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rsidP="00AE7654">
      <w:pPr>
        <w:pStyle w:val="Heading1"/>
        <w:numPr>
          <w:ilvl w:val="0"/>
          <w:numId w:val="0"/>
        </w:numPr>
        <w:tabs>
          <w:tab w:val="left" w:pos="2268"/>
        </w:tabs>
        <w:spacing w:after="120"/>
        <w:rPr>
          <w:rFonts w:ascii="Times New Roman" w:hAnsi="Times New Roman"/>
          <w:sz w:val="28"/>
          <w:lang w:val="en-GB"/>
        </w:rPr>
      </w:pPr>
      <w:bookmarkStart w:id="0" w:name="_Toc42488098"/>
      <w:bookmarkStart w:id="1" w:name="_Hlk18609875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bookmarkEnd w:id="1"/>
      <w:r w:rsidR="00F01BB4">
        <w:rPr>
          <w:rFonts w:ascii="Times New Roman" w:hAnsi="Times New Roman"/>
          <w:sz w:val="28"/>
          <w:lang w:val="en-GB"/>
        </w:rPr>
        <w:t xml:space="preserve"> </w:t>
      </w:r>
    </w:p>
    <w:p w14:paraId="110C0C54" w14:textId="77777777" w:rsidR="00F1233E" w:rsidRDefault="00E75C18" w:rsidP="007F13C5">
      <w:pPr>
        <w:spacing w:before="0" w:after="0"/>
        <w:ind w:left="567" w:hanging="567"/>
        <w:jc w:val="center"/>
        <w:rPr>
          <w:rStyle w:val="Strong"/>
          <w:szCs w:val="24"/>
        </w:rPr>
      </w:pPr>
      <w:r w:rsidRPr="00E75C18">
        <w:rPr>
          <w:rStyle w:val="Strong"/>
          <w:szCs w:val="24"/>
        </w:rPr>
        <w:t xml:space="preserve">Supply of </w:t>
      </w:r>
      <w:r w:rsidR="00F1233E" w:rsidRPr="00F1233E">
        <w:rPr>
          <w:rStyle w:val="Strong"/>
          <w:szCs w:val="24"/>
        </w:rPr>
        <w:t>Digitalization and integration of patients monitoring system in ICU</w:t>
      </w:r>
    </w:p>
    <w:p w14:paraId="0D58D6ED" w14:textId="6400C47A" w:rsidR="00EB4039" w:rsidRPr="00F1233E" w:rsidRDefault="00F1233E" w:rsidP="007F13C5">
      <w:pPr>
        <w:spacing w:before="0" w:after="0"/>
        <w:ind w:left="567" w:hanging="567"/>
        <w:jc w:val="center"/>
        <w:rPr>
          <w:rFonts w:ascii="Times New Roman" w:hAnsi="Times New Roman"/>
          <w:b/>
          <w:sz w:val="22"/>
          <w:szCs w:val="22"/>
          <w:lang w:val="en-GB"/>
        </w:rPr>
      </w:pPr>
      <w:r w:rsidRPr="00F1233E">
        <w:rPr>
          <w:rFonts w:ascii="Times New Roman" w:hAnsi="Times New Roman"/>
          <w:b/>
          <w:sz w:val="22"/>
          <w:szCs w:val="22"/>
          <w:lang w:val="en-GB"/>
        </w:rPr>
        <w:t>3955</w:t>
      </w:r>
    </w:p>
    <w:p w14:paraId="6960C854" w14:textId="77777777" w:rsidR="007F13C5" w:rsidRDefault="007F13C5" w:rsidP="00EB4039">
      <w:pPr>
        <w:spacing w:before="0" w:after="0"/>
        <w:ind w:left="567" w:hanging="567"/>
        <w:rPr>
          <w:rFonts w:ascii="Times New Roman" w:hAnsi="Times New Roman"/>
          <w:b/>
          <w:sz w:val="22"/>
          <w:szCs w:val="22"/>
          <w:lang w:val="en-GB"/>
        </w:rPr>
      </w:pPr>
    </w:p>
    <w:p w14:paraId="2439FAF8" w14:textId="6D5823C2"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734244">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734244">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734244">
      <w:pPr>
        <w:numPr>
          <w:ilvl w:val="0"/>
          <w:numId w:val="2"/>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54026100" w14:textId="77777777" w:rsidR="00DD7377" w:rsidRDefault="00DD7377" w:rsidP="00EB4039">
      <w:pPr>
        <w:ind w:left="567" w:hanging="567"/>
        <w:jc w:val="both"/>
        <w:rPr>
          <w:rFonts w:ascii="Times New Roman" w:hAnsi="Times New Roman"/>
          <w:sz w:val="22"/>
          <w:szCs w:val="22"/>
          <w:lang w:val="en-GB"/>
        </w:rPr>
      </w:pP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074"/>
        <w:gridCol w:w="4253"/>
        <w:gridCol w:w="2835"/>
        <w:gridCol w:w="1984"/>
      </w:tblGrid>
      <w:tr w:rsidR="00301346" w:rsidRPr="00034B1D" w14:paraId="6C2B048B" w14:textId="77777777" w:rsidTr="00224E7F">
        <w:trPr>
          <w:cantSplit/>
          <w:trHeight w:val="879"/>
          <w:tblHeader/>
        </w:trPr>
        <w:tc>
          <w:tcPr>
            <w:tcW w:w="738"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224E7F">
              <w:rPr>
                <w:rFonts w:ascii="Times New Roman" w:hAnsi="Times New Roman"/>
                <w:b/>
                <w:sz w:val="22"/>
                <w:szCs w:val="22"/>
              </w:rPr>
              <w:t>no.</w:t>
            </w:r>
          </w:p>
        </w:tc>
        <w:tc>
          <w:tcPr>
            <w:tcW w:w="5074"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E75C18" w:rsidRPr="00034B1D" w14:paraId="3F1D6183" w14:textId="77777777" w:rsidTr="00E75C18">
        <w:trPr>
          <w:cantSplit/>
          <w:trHeight w:val="879"/>
          <w:tblHeader/>
        </w:trPr>
        <w:tc>
          <w:tcPr>
            <w:tcW w:w="738" w:type="dxa"/>
            <w:shd w:val="clear" w:color="auto" w:fill="FFFFFF" w:themeFill="background1"/>
          </w:tcPr>
          <w:p w14:paraId="4A65A979" w14:textId="1D2611F5"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1</w:t>
            </w:r>
          </w:p>
        </w:tc>
        <w:tc>
          <w:tcPr>
            <w:tcW w:w="5074" w:type="dxa"/>
            <w:shd w:val="clear" w:color="auto" w:fill="FFFFFF" w:themeFill="background1"/>
          </w:tcPr>
          <w:p w14:paraId="3E7A3912" w14:textId="056D215B" w:rsidR="007600BE" w:rsidRDefault="00B8111F" w:rsidP="00B8111F">
            <w:pPr>
              <w:spacing w:before="0" w:after="0" w:line="360" w:lineRule="auto"/>
              <w:rPr>
                <w:rFonts w:ascii="Times New Roman" w:eastAsia="Aptos" w:hAnsi="Times New Roman"/>
                <w:b/>
              </w:rPr>
            </w:pPr>
            <w:r w:rsidRPr="00B8111F">
              <w:rPr>
                <w:rFonts w:ascii="Times New Roman" w:eastAsia="Aptos" w:hAnsi="Times New Roman"/>
                <w:b/>
              </w:rPr>
              <w:t>Electric hospital bed with anti-decubitus mattress</w:t>
            </w:r>
            <w:r>
              <w:rPr>
                <w:rFonts w:ascii="Times New Roman" w:eastAsia="Aptos" w:hAnsi="Times New Roman"/>
                <w:b/>
              </w:rPr>
              <w:t xml:space="preserve"> </w:t>
            </w:r>
            <w:r w:rsidR="007600BE" w:rsidRPr="00B8111F">
              <w:rPr>
                <w:rFonts w:ascii="Times New Roman" w:eastAsia="Aptos" w:hAnsi="Times New Roman"/>
                <w:b/>
              </w:rPr>
              <w:t xml:space="preserve">– </w:t>
            </w:r>
            <w:r w:rsidR="00F3777A">
              <w:rPr>
                <w:rFonts w:ascii="Times New Roman" w:eastAsia="Aptos" w:hAnsi="Times New Roman"/>
                <w:b/>
              </w:rPr>
              <w:t>5</w:t>
            </w:r>
            <w:r w:rsidR="007600BE" w:rsidRPr="00B8111F">
              <w:rPr>
                <w:rFonts w:ascii="Times New Roman" w:eastAsia="Aptos" w:hAnsi="Times New Roman"/>
                <w:b/>
              </w:rPr>
              <w:t xml:space="preserve"> piece</w:t>
            </w:r>
            <w:r w:rsidR="00F3777A">
              <w:rPr>
                <w:rFonts w:ascii="Times New Roman" w:eastAsia="Aptos" w:hAnsi="Times New Roman"/>
                <w:b/>
              </w:rPr>
              <w:t>s</w:t>
            </w:r>
            <w:r w:rsidR="007600BE" w:rsidRPr="00B8111F">
              <w:rPr>
                <w:rFonts w:ascii="Times New Roman" w:eastAsia="Aptos" w:hAnsi="Times New Roman"/>
                <w:b/>
              </w:rPr>
              <w:t xml:space="preserve"> </w:t>
            </w:r>
          </w:p>
          <w:p w14:paraId="25C8A045" w14:textId="79D0131D"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b/>
              </w:rPr>
              <w:t>Position: Department of Metabolic Disorders</w:t>
            </w:r>
          </w:p>
          <w:p w14:paraId="07262239" w14:textId="0D6D10BE"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Minimum bed dimensions: length 218, width 99cm</w:t>
            </w:r>
          </w:p>
          <w:p w14:paraId="5CFB99FB" w14:textId="189AE34F"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Raising the bed in the range of 39.5 – 76 cm</w:t>
            </w:r>
          </w:p>
          <w:p w14:paraId="3B4F11A5" w14:textId="1FEC2A2D"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Bed weight of a maximum of 135 kg</w:t>
            </w:r>
          </w:p>
          <w:p w14:paraId="6364AA26" w14:textId="19094DF1"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Electrical back adjustment from 0 to 700</w:t>
            </w:r>
          </w:p>
          <w:p w14:paraId="27E07163" w14:textId="377CD79B"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electric adjustment of the foot part from 0 - 350</w:t>
            </w:r>
          </w:p>
          <w:p w14:paraId="686AA6EC" w14:textId="7861056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electric Trendelenburg adjustment of 150</w:t>
            </w:r>
          </w:p>
          <w:p w14:paraId="5E92A245" w14:textId="0BB73230"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A system that extends the mattress platform in the pelvic area and reduces pressure on the tissues in this area when the patient is placed in the cardiac chair position.</w:t>
            </w:r>
          </w:p>
          <w:p w14:paraId="3A68188B" w14:textId="24446CBA"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additional battery as an alternative power supply</w:t>
            </w:r>
          </w:p>
          <w:p w14:paraId="4682606A" w14:textId="13BEC6BF"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w:t>
            </w:r>
            <w:r w:rsidR="007600BE">
              <w:rPr>
                <w:rFonts w:ascii="Times New Roman" w:eastAsia="Aptos" w:hAnsi="Times New Roman"/>
              </w:rPr>
              <w:t xml:space="preserve"> </w:t>
            </w:r>
            <w:r w:rsidRPr="00B8111F">
              <w:rPr>
                <w:rFonts w:ascii="Times New Roman" w:eastAsia="Aptos" w:hAnsi="Times New Roman"/>
              </w:rPr>
              <w:t>The bed should:</w:t>
            </w:r>
          </w:p>
          <w:p w14:paraId="12B9AD22"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Safe working load of minimum 250kg</w:t>
            </w:r>
          </w:p>
          <w:p w14:paraId="7833B708"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it has 4 horizontal protective plastic point-bumpers on the corners and an additional 2 vertical ones</w:t>
            </w:r>
          </w:p>
          <w:p w14:paraId="7301AB42"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It has an anti-decubitus mattress Dimension 200 x 90 x 14 cm</w:t>
            </w:r>
          </w:p>
          <w:p w14:paraId="2213FED6"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holders on the sides of the bed with hooks from the bag</w:t>
            </w:r>
          </w:p>
          <w:p w14:paraId="742414F5"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4 wheels diameter 150mm with 5th central wheel and central locking</w:t>
            </w:r>
          </w:p>
          <w:p w14:paraId="2744E434"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Plastic fences on all sides of the bed, in the color of your choice with an integrated angle indicator</w:t>
            </w:r>
          </w:p>
          <w:p w14:paraId="18F379A2"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 xml:space="preserve">The adjustment is made using the controls located on the outside of the bed, as well as through the manual control panel, which has the options of ACP with trendelenburg + </w:t>
            </w:r>
            <w:r w:rsidRPr="00B8111F">
              <w:rPr>
                <w:rFonts w:ascii="Times New Roman" w:eastAsia="Aptos" w:hAnsi="Times New Roman"/>
              </w:rPr>
              <w:lastRenderedPageBreak/>
              <w:t>cardiac chair, GO, STOP, TR, aTR, CPR, CPR TR, 4 locks, height adjustment</w:t>
            </w:r>
          </w:p>
          <w:p w14:paraId="4F8DEE0E"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Document holder on the underside of the bed</w:t>
            </w:r>
          </w:p>
          <w:p w14:paraId="12F25D64" w14:textId="77777777" w:rsidR="00B8111F" w:rsidRPr="00B8111F" w:rsidRDefault="00B8111F" w:rsidP="00B8111F">
            <w:pPr>
              <w:spacing w:before="0" w:after="0" w:line="360" w:lineRule="auto"/>
              <w:rPr>
                <w:rFonts w:ascii="Times New Roman" w:eastAsia="Aptos" w:hAnsi="Times New Roman"/>
              </w:rPr>
            </w:pPr>
            <w:r w:rsidRPr="00B8111F">
              <w:rPr>
                <w:rFonts w:ascii="Times New Roman" w:eastAsia="Aptos" w:hAnsi="Times New Roman"/>
              </w:rPr>
              <w:t>Rails on the sides of the bed</w:t>
            </w:r>
          </w:p>
          <w:p w14:paraId="006F09B2" w14:textId="76F571AF" w:rsidR="001E1BA5" w:rsidRPr="006D37A9" w:rsidRDefault="00B8111F" w:rsidP="00B8111F">
            <w:pPr>
              <w:spacing w:before="0" w:after="0" w:line="360" w:lineRule="auto"/>
              <w:rPr>
                <w:rFonts w:ascii="Times New Roman" w:eastAsia="Aptos" w:hAnsi="Times New Roman"/>
              </w:rPr>
            </w:pPr>
            <w:r w:rsidRPr="00B8111F">
              <w:rPr>
                <w:rFonts w:ascii="Times New Roman" w:eastAsia="Aptos" w:hAnsi="Times New Roman"/>
              </w:rPr>
              <w:t>Infusion stand, with a minimum of 4 plastic hooks</w:t>
            </w:r>
          </w:p>
          <w:p w14:paraId="3923685D" w14:textId="46A557E1" w:rsidR="00E75C18" w:rsidRDefault="00E75C18" w:rsidP="00B8111F">
            <w:pPr>
              <w:spacing w:before="0" w:after="0"/>
              <w:rPr>
                <w:rFonts w:ascii="Times New Roman" w:hAnsi="Times New Roman"/>
                <w:b/>
                <w:sz w:val="22"/>
                <w:szCs w:val="22"/>
              </w:rPr>
            </w:pPr>
          </w:p>
        </w:tc>
        <w:tc>
          <w:tcPr>
            <w:tcW w:w="4253" w:type="dxa"/>
            <w:shd w:val="clear" w:color="auto" w:fill="FFFFFF" w:themeFill="background1"/>
          </w:tcPr>
          <w:p w14:paraId="1E6796B9"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70DF002"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3CBD241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4F244BCE" w14:textId="77777777" w:rsidTr="00E75C18">
        <w:trPr>
          <w:cantSplit/>
          <w:trHeight w:val="879"/>
          <w:tblHeader/>
        </w:trPr>
        <w:tc>
          <w:tcPr>
            <w:tcW w:w="738" w:type="dxa"/>
            <w:shd w:val="clear" w:color="auto" w:fill="FFFFFF" w:themeFill="background1"/>
          </w:tcPr>
          <w:p w14:paraId="4742590D" w14:textId="588BB0F4"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2</w:t>
            </w:r>
          </w:p>
        </w:tc>
        <w:tc>
          <w:tcPr>
            <w:tcW w:w="5074" w:type="dxa"/>
            <w:shd w:val="clear" w:color="auto" w:fill="FFFFFF" w:themeFill="background1"/>
          </w:tcPr>
          <w:p w14:paraId="69C48938" w14:textId="47946D95" w:rsidR="00B8111F" w:rsidRPr="00B8111F" w:rsidRDefault="00B8111F" w:rsidP="007600BE">
            <w:pPr>
              <w:spacing w:before="0" w:after="0" w:line="360" w:lineRule="auto"/>
              <w:rPr>
                <w:rFonts w:ascii="Times New Roman" w:eastAsia="Aptos" w:hAnsi="Times New Roman"/>
                <w:b/>
              </w:rPr>
            </w:pPr>
            <w:r w:rsidRPr="00B8111F">
              <w:rPr>
                <w:rFonts w:ascii="Times New Roman" w:eastAsia="Aptos" w:hAnsi="Times New Roman"/>
                <w:b/>
              </w:rPr>
              <w:t>RESPIRATOR FOR ADULTS AND CHILDREN</w:t>
            </w:r>
            <w:r w:rsidR="007600BE">
              <w:rPr>
                <w:rFonts w:ascii="Times New Roman" w:eastAsia="Aptos" w:hAnsi="Times New Roman"/>
                <w:b/>
              </w:rPr>
              <w:t xml:space="preserve"> </w:t>
            </w:r>
            <w:r w:rsidR="007600BE" w:rsidRPr="007600BE">
              <w:rPr>
                <w:rFonts w:ascii="Times New Roman" w:eastAsia="Aptos" w:hAnsi="Times New Roman"/>
                <w:b/>
              </w:rPr>
              <w:t>– 1 piece</w:t>
            </w:r>
            <w:r w:rsidRPr="00B8111F">
              <w:rPr>
                <w:rFonts w:ascii="Times New Roman" w:eastAsia="Aptos" w:hAnsi="Times New Roman"/>
                <w:b/>
              </w:rPr>
              <w:t xml:space="preserve">   </w:t>
            </w:r>
          </w:p>
          <w:p w14:paraId="33D1220E" w14:textId="26013A29" w:rsidR="00B8111F" w:rsidRPr="00B8111F" w:rsidRDefault="00B8111F" w:rsidP="007600BE">
            <w:pPr>
              <w:spacing w:before="0" w:after="0" w:line="360" w:lineRule="auto"/>
              <w:rPr>
                <w:rFonts w:ascii="Times New Roman" w:eastAsia="Aptos" w:hAnsi="Times New Roman"/>
                <w:b/>
              </w:rPr>
            </w:pPr>
            <w:r w:rsidRPr="00B8111F">
              <w:rPr>
                <w:rFonts w:ascii="Times New Roman" w:eastAsia="Aptos" w:hAnsi="Times New Roman"/>
                <w:b/>
              </w:rPr>
              <w:t>Position: Department of Metabolic Disorders</w:t>
            </w:r>
            <w:r w:rsidRPr="007600BE">
              <w:rPr>
                <w:rFonts w:ascii="Times New Roman" w:eastAsia="Aptos" w:hAnsi="Times New Roman"/>
                <w:b/>
              </w:rPr>
              <w:t xml:space="preserve"> </w:t>
            </w:r>
          </w:p>
          <w:p w14:paraId="464D1722"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r>
          </w:p>
          <w:p w14:paraId="167D4CF8"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t>Technical capabilities:</w:t>
            </w:r>
          </w:p>
          <w:p w14:paraId="5FFE82DC" w14:textId="086B39BA"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w:t>
            </w:r>
            <w:r w:rsidR="007600BE">
              <w:rPr>
                <w:rFonts w:ascii="Times New Roman" w:eastAsia="Aptos" w:hAnsi="Times New Roman"/>
              </w:rPr>
              <w:t xml:space="preserve"> </w:t>
            </w:r>
            <w:r w:rsidRPr="00B8111F">
              <w:rPr>
                <w:rFonts w:ascii="Times New Roman" w:eastAsia="Aptos" w:hAnsi="Times New Roman"/>
              </w:rPr>
              <w:t>supply of oxygen from the central distribution system of medical gases, with a hose 3 m long</w:t>
            </w:r>
          </w:p>
          <w:p w14:paraId="41EF17AD" w14:textId="4B39022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w:t>
            </w:r>
            <w:r w:rsidR="007600BE">
              <w:rPr>
                <w:rFonts w:ascii="Times New Roman" w:eastAsia="Aptos" w:hAnsi="Times New Roman"/>
              </w:rPr>
              <w:t xml:space="preserve"> </w:t>
            </w:r>
            <w:r w:rsidRPr="00B8111F">
              <w:rPr>
                <w:rFonts w:ascii="Times New Roman" w:eastAsia="Aptos" w:hAnsi="Times New Roman"/>
              </w:rPr>
              <w:t>air supply using a built-in turbine</w:t>
            </w:r>
          </w:p>
          <w:p w14:paraId="0C6C14F4" w14:textId="5A2769EB"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w:t>
            </w:r>
            <w:r w:rsidR="007600BE">
              <w:rPr>
                <w:rFonts w:ascii="Times New Roman" w:eastAsia="Aptos" w:hAnsi="Times New Roman"/>
              </w:rPr>
              <w:t xml:space="preserve"> </w:t>
            </w:r>
            <w:r w:rsidRPr="00B8111F">
              <w:rPr>
                <w:rFonts w:ascii="Times New Roman" w:eastAsia="Aptos" w:hAnsi="Times New Roman"/>
              </w:rPr>
              <w:t>Ultrasonic flow measurement in the exhalation channel</w:t>
            </w:r>
          </w:p>
          <w:p w14:paraId="296C8499" w14:textId="55D54F4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w:t>
            </w:r>
            <w:r w:rsidR="007600BE">
              <w:rPr>
                <w:rFonts w:ascii="Times New Roman" w:eastAsia="Aptos" w:hAnsi="Times New Roman"/>
              </w:rPr>
              <w:t xml:space="preserve"> </w:t>
            </w:r>
            <w:r w:rsidRPr="00B8111F">
              <w:rPr>
                <w:rFonts w:ascii="Times New Roman" w:eastAsia="Aptos" w:hAnsi="Times New Roman"/>
              </w:rPr>
              <w:t>Ability to detect patient disconnection in all NIV modes</w:t>
            </w:r>
          </w:p>
          <w:p w14:paraId="43279EA6"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r>
          </w:p>
          <w:p w14:paraId="61FE2191"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t>Ways of ventilation:</w:t>
            </w:r>
          </w:p>
          <w:p w14:paraId="6D5A9AA7" w14:textId="6C020E15"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7</w:t>
            </w:r>
            <w:r w:rsidR="007600BE">
              <w:rPr>
                <w:rFonts w:ascii="Times New Roman" w:eastAsia="Aptos" w:hAnsi="Times New Roman"/>
              </w:rPr>
              <w:t xml:space="preserve"> </w:t>
            </w:r>
            <w:r w:rsidRPr="00B8111F">
              <w:rPr>
                <w:rFonts w:ascii="Times New Roman" w:eastAsia="Aptos" w:hAnsi="Times New Roman"/>
              </w:rPr>
              <w:t>Volume controlled ventilation (VC)</w:t>
            </w:r>
          </w:p>
          <w:p w14:paraId="47EBF6D9" w14:textId="159E589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8</w:t>
            </w:r>
            <w:r w:rsidR="007600BE">
              <w:rPr>
                <w:rFonts w:ascii="Times New Roman" w:eastAsia="Aptos" w:hAnsi="Times New Roman"/>
              </w:rPr>
              <w:t xml:space="preserve"> </w:t>
            </w:r>
            <w:r w:rsidRPr="00B8111F">
              <w:rPr>
                <w:rFonts w:ascii="Times New Roman" w:eastAsia="Aptos" w:hAnsi="Times New Roman"/>
              </w:rPr>
              <w:t>Pressure Controlled Ventilation (PC)</w:t>
            </w:r>
          </w:p>
          <w:p w14:paraId="4269B82D" w14:textId="66A572E6"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9</w:t>
            </w:r>
            <w:r w:rsidR="007600BE">
              <w:rPr>
                <w:rFonts w:ascii="Times New Roman" w:eastAsia="Aptos" w:hAnsi="Times New Roman"/>
              </w:rPr>
              <w:t xml:space="preserve"> </w:t>
            </w:r>
            <w:r w:rsidRPr="00B8111F">
              <w:rPr>
                <w:rFonts w:ascii="Times New Roman" w:eastAsia="Aptos" w:hAnsi="Times New Roman"/>
              </w:rPr>
              <w:t>Optional possibility of upgrading with pressure-regulated, volume-controlled ventilation (PRVC)</w:t>
            </w:r>
          </w:p>
          <w:p w14:paraId="6CCB6BEA" w14:textId="4DAA949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10</w:t>
            </w:r>
            <w:r w:rsidR="007600BE">
              <w:rPr>
                <w:rFonts w:ascii="Times New Roman" w:eastAsia="Aptos" w:hAnsi="Times New Roman"/>
              </w:rPr>
              <w:t xml:space="preserve"> </w:t>
            </w:r>
            <w:r w:rsidRPr="00B8111F">
              <w:rPr>
                <w:rFonts w:ascii="Times New Roman" w:eastAsia="Aptos" w:hAnsi="Times New Roman"/>
              </w:rPr>
              <w:t>Pressure support (PS) with backup ventilation (PC Back-up ventilation)</w:t>
            </w:r>
          </w:p>
          <w:p w14:paraId="52F7DA7B" w14:textId="3DDB83B0"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11</w:t>
            </w:r>
            <w:r w:rsidR="007600BE">
              <w:rPr>
                <w:rFonts w:ascii="Times New Roman" w:eastAsia="Aptos" w:hAnsi="Times New Roman"/>
              </w:rPr>
              <w:t xml:space="preserve"> </w:t>
            </w:r>
            <w:r w:rsidRPr="00B8111F">
              <w:rPr>
                <w:rFonts w:ascii="Times New Roman" w:eastAsia="Aptos" w:hAnsi="Times New Roman"/>
              </w:rPr>
              <w:t>CPAP</w:t>
            </w:r>
          </w:p>
          <w:p w14:paraId="09857EDF" w14:textId="29E868D8"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12</w:t>
            </w:r>
            <w:r w:rsidR="007600BE">
              <w:rPr>
                <w:rFonts w:ascii="Times New Roman" w:eastAsia="Aptos" w:hAnsi="Times New Roman"/>
              </w:rPr>
              <w:t xml:space="preserve"> </w:t>
            </w:r>
            <w:r w:rsidRPr="00B8111F">
              <w:rPr>
                <w:rFonts w:ascii="Times New Roman" w:eastAsia="Aptos" w:hAnsi="Times New Roman"/>
              </w:rPr>
              <w:t>SIMV combined ventilation modes (SIMV VC+PS, SIMV PC+PS and optional SIMV PRVC+PS)</w:t>
            </w:r>
          </w:p>
          <w:p w14:paraId="6160F0D9" w14:textId="43A7B8ED"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13</w:t>
            </w:r>
            <w:r w:rsidR="007600BE">
              <w:rPr>
                <w:rFonts w:ascii="Times New Roman" w:eastAsia="Aptos" w:hAnsi="Times New Roman"/>
              </w:rPr>
              <w:t xml:space="preserve"> </w:t>
            </w:r>
            <w:r w:rsidRPr="00B8111F">
              <w:rPr>
                <w:rFonts w:ascii="Times New Roman" w:eastAsia="Aptos" w:hAnsi="Times New Roman"/>
              </w:rPr>
              <w:t>Optional possibility to upgrade with volume supported ventilation ( VS ) mode</w:t>
            </w:r>
          </w:p>
          <w:p w14:paraId="5F04ABBE" w14:textId="6196DB30"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14</w:t>
            </w:r>
            <w:r w:rsidR="007600BE">
              <w:rPr>
                <w:rFonts w:ascii="Times New Roman" w:eastAsia="Aptos" w:hAnsi="Times New Roman"/>
              </w:rPr>
              <w:t xml:space="preserve"> </w:t>
            </w:r>
            <w:r w:rsidRPr="00B8111F">
              <w:rPr>
                <w:rFonts w:ascii="Times New Roman" w:eastAsia="Aptos" w:hAnsi="Times New Roman"/>
              </w:rPr>
              <w:t>Optional upgrade with Pressure-controlled ventilation mode at two pressure levels with the permission of spontaneous breaths at both pressure levels (Bi-Vent)</w:t>
            </w:r>
          </w:p>
          <w:p w14:paraId="513D7BFA" w14:textId="5155CE1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lastRenderedPageBreak/>
              <w:t>15</w:t>
            </w:r>
            <w:r w:rsidR="007600BE">
              <w:rPr>
                <w:rFonts w:ascii="Times New Roman" w:eastAsia="Aptos" w:hAnsi="Times New Roman"/>
              </w:rPr>
              <w:t xml:space="preserve"> </w:t>
            </w:r>
            <w:r w:rsidRPr="00B8111F">
              <w:rPr>
                <w:rFonts w:ascii="Times New Roman" w:eastAsia="Aptos" w:hAnsi="Times New Roman"/>
              </w:rPr>
              <w:t>Optional possibility to select the mode of automatic switching from pressure, volume or pressure regulated volume controlled ventilation in pressure or volume supported modes in the event of spontaneous breathing (Auto modes)</w:t>
            </w:r>
          </w:p>
          <w:p w14:paraId="3ECA0B80" w14:textId="6A9EDE78"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16</w:t>
            </w:r>
            <w:r w:rsidR="007600BE">
              <w:rPr>
                <w:rFonts w:ascii="Times New Roman" w:eastAsia="Aptos" w:hAnsi="Times New Roman"/>
              </w:rPr>
              <w:t xml:space="preserve"> </w:t>
            </w:r>
            <w:r w:rsidRPr="00B8111F">
              <w:rPr>
                <w:rFonts w:ascii="Times New Roman" w:eastAsia="Aptos" w:hAnsi="Times New Roman"/>
              </w:rPr>
              <w:t>Optional possibility of non-invasive ventilation in pressure controlled (NIV PC) and pressure supported (NIV PS) mode.</w:t>
            </w:r>
          </w:p>
          <w:p w14:paraId="6827F3A1" w14:textId="2E03C6C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17</w:t>
            </w:r>
            <w:r w:rsidR="007600BE">
              <w:rPr>
                <w:rFonts w:ascii="Times New Roman" w:eastAsia="Aptos" w:hAnsi="Times New Roman"/>
              </w:rPr>
              <w:t xml:space="preserve"> </w:t>
            </w:r>
            <w:r w:rsidRPr="00B8111F">
              <w:rPr>
                <w:rFonts w:ascii="Times New Roman" w:eastAsia="Aptos" w:hAnsi="Times New Roman"/>
              </w:rPr>
              <w:t>Optional possibility to upgrade with high flow oxygen therapy (High flow therapy)</w:t>
            </w:r>
          </w:p>
          <w:p w14:paraId="5FBA684A" w14:textId="1904A8F9"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18</w:t>
            </w:r>
            <w:r w:rsidR="007600BE">
              <w:rPr>
                <w:rFonts w:ascii="Times New Roman" w:eastAsia="Aptos" w:hAnsi="Times New Roman"/>
              </w:rPr>
              <w:t xml:space="preserve"> </w:t>
            </w:r>
            <w:r w:rsidRPr="00B8111F">
              <w:rPr>
                <w:rFonts w:ascii="Times New Roman" w:eastAsia="Aptos" w:hAnsi="Times New Roman"/>
              </w:rPr>
              <w:t>The possibility of returning to the previous ventilation mode, where all ventilation parameters are saved</w:t>
            </w:r>
          </w:p>
          <w:p w14:paraId="0D3FC1F1"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r>
          </w:p>
          <w:p w14:paraId="61FFF2F8"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t>Ventilation parameters:</w:t>
            </w:r>
          </w:p>
          <w:p w14:paraId="33190BAE" w14:textId="590FB85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19</w:t>
            </w:r>
            <w:r w:rsidR="007600BE">
              <w:rPr>
                <w:rFonts w:ascii="Times New Roman" w:eastAsia="Aptos" w:hAnsi="Times New Roman"/>
              </w:rPr>
              <w:t xml:space="preserve"> </w:t>
            </w:r>
            <w:r w:rsidRPr="00B8111F">
              <w:rPr>
                <w:rFonts w:ascii="Times New Roman" w:eastAsia="Aptos" w:hAnsi="Times New Roman"/>
              </w:rPr>
              <w:t>Adjusting the oxygen concentration from 21 to 100%</w:t>
            </w:r>
          </w:p>
          <w:p w14:paraId="62E1E827" w14:textId="4867CFB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20</w:t>
            </w:r>
            <w:r w:rsidR="007600BE">
              <w:rPr>
                <w:rFonts w:ascii="Times New Roman" w:eastAsia="Aptos" w:hAnsi="Times New Roman"/>
              </w:rPr>
              <w:t xml:space="preserve"> </w:t>
            </w:r>
            <w:r w:rsidRPr="00B8111F">
              <w:rPr>
                <w:rFonts w:ascii="Times New Roman" w:eastAsia="Aptos" w:hAnsi="Times New Roman"/>
              </w:rPr>
              <w:t>Inspiratory flow range 0-240 l/min.</w:t>
            </w:r>
          </w:p>
          <w:p w14:paraId="0F94071F" w14:textId="11FAA185"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21</w:t>
            </w:r>
            <w:r w:rsidR="007600BE">
              <w:rPr>
                <w:rFonts w:ascii="Times New Roman" w:eastAsia="Aptos" w:hAnsi="Times New Roman"/>
              </w:rPr>
              <w:t xml:space="preserve"> </w:t>
            </w:r>
            <w:r w:rsidRPr="00B8111F">
              <w:rPr>
                <w:rFonts w:ascii="Times New Roman" w:eastAsia="Aptos" w:hAnsi="Times New Roman"/>
              </w:rPr>
              <w:t>Inspiratory respiratory volume of 20-2000 ml.</w:t>
            </w:r>
          </w:p>
          <w:p w14:paraId="3CE1F9C4" w14:textId="11E7B690"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22</w:t>
            </w:r>
            <w:r w:rsidR="007600BE">
              <w:rPr>
                <w:rFonts w:ascii="Times New Roman" w:eastAsia="Aptos" w:hAnsi="Times New Roman"/>
              </w:rPr>
              <w:t xml:space="preserve"> </w:t>
            </w:r>
            <w:r w:rsidRPr="00B8111F">
              <w:rPr>
                <w:rFonts w:ascii="Times New Roman" w:eastAsia="Aptos" w:hAnsi="Times New Roman"/>
              </w:rPr>
              <w:t>Breathing frequency 4-150/min.</w:t>
            </w:r>
          </w:p>
          <w:p w14:paraId="4437B54F" w14:textId="76CE0F8D"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23</w:t>
            </w:r>
            <w:r w:rsidR="007600BE">
              <w:rPr>
                <w:rFonts w:ascii="Times New Roman" w:eastAsia="Aptos" w:hAnsi="Times New Roman"/>
              </w:rPr>
              <w:t xml:space="preserve"> </w:t>
            </w:r>
            <w:r w:rsidRPr="00B8111F">
              <w:rPr>
                <w:rFonts w:ascii="Times New Roman" w:eastAsia="Aptos" w:hAnsi="Times New Roman"/>
              </w:rPr>
              <w:t>Minute volume range 0.3-60 l/min</w:t>
            </w:r>
          </w:p>
          <w:p w14:paraId="28338120" w14:textId="2287E86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24</w:t>
            </w:r>
            <w:r w:rsidR="007600BE">
              <w:rPr>
                <w:rFonts w:ascii="Times New Roman" w:eastAsia="Aptos" w:hAnsi="Times New Roman"/>
              </w:rPr>
              <w:t xml:space="preserve"> </w:t>
            </w:r>
            <w:r w:rsidRPr="00B8111F">
              <w:rPr>
                <w:rFonts w:ascii="Times New Roman" w:eastAsia="Aptos" w:hAnsi="Times New Roman"/>
              </w:rPr>
              <w:t>Inspiratory pressure minimum 100 cmH2O</w:t>
            </w:r>
          </w:p>
          <w:p w14:paraId="5AED71E7" w14:textId="2D147D7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25</w:t>
            </w:r>
            <w:r w:rsidR="007600BE">
              <w:rPr>
                <w:rFonts w:ascii="Times New Roman" w:eastAsia="Aptos" w:hAnsi="Times New Roman"/>
              </w:rPr>
              <w:t xml:space="preserve"> </w:t>
            </w:r>
            <w:r w:rsidRPr="00B8111F">
              <w:rPr>
                <w:rFonts w:ascii="Times New Roman" w:eastAsia="Aptos" w:hAnsi="Times New Roman"/>
              </w:rPr>
              <w:t>I:Eratio 1:10 - 4:1</w:t>
            </w:r>
          </w:p>
          <w:p w14:paraId="62379D7B" w14:textId="730615A1"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26</w:t>
            </w:r>
            <w:r w:rsidR="007600BE">
              <w:rPr>
                <w:rFonts w:ascii="Times New Roman" w:eastAsia="Aptos" w:hAnsi="Times New Roman"/>
              </w:rPr>
              <w:t xml:space="preserve"> </w:t>
            </w:r>
            <w:r w:rsidRPr="00B8111F">
              <w:rPr>
                <w:rFonts w:ascii="Times New Roman" w:eastAsia="Aptos" w:hAnsi="Times New Roman"/>
              </w:rPr>
              <w:t>The possibility of selecting and adjusting the trigger (trigger) by pressure and flow</w:t>
            </w:r>
          </w:p>
          <w:p w14:paraId="0AA16D79" w14:textId="6F38FCAC"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27</w:t>
            </w:r>
            <w:r w:rsidR="007600BE">
              <w:rPr>
                <w:rFonts w:ascii="Times New Roman" w:eastAsia="Aptos" w:hAnsi="Times New Roman"/>
              </w:rPr>
              <w:t xml:space="preserve"> </w:t>
            </w:r>
            <w:r w:rsidRPr="00B8111F">
              <w:rPr>
                <w:rFonts w:ascii="Times New Roman" w:eastAsia="Aptos" w:hAnsi="Times New Roman"/>
              </w:rPr>
              <w:t>Flow trigger in the range of 0 - 2 l/min.</w:t>
            </w:r>
          </w:p>
          <w:p w14:paraId="6DF1831C" w14:textId="233A1DF6"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28</w:t>
            </w:r>
            <w:r w:rsidR="007600BE">
              <w:rPr>
                <w:rFonts w:ascii="Times New Roman" w:eastAsia="Aptos" w:hAnsi="Times New Roman"/>
              </w:rPr>
              <w:t xml:space="preserve"> </w:t>
            </w:r>
            <w:r w:rsidRPr="00B8111F">
              <w:rPr>
                <w:rFonts w:ascii="Times New Roman" w:eastAsia="Aptos" w:hAnsi="Times New Roman"/>
              </w:rPr>
              <w:t>Pressure trigger in the range of -1 to -20 cmH2O</w:t>
            </w:r>
          </w:p>
          <w:p w14:paraId="653FC64D" w14:textId="0BA0B93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29</w:t>
            </w:r>
            <w:r w:rsidR="007600BE">
              <w:rPr>
                <w:rFonts w:ascii="Times New Roman" w:eastAsia="Aptos" w:hAnsi="Times New Roman"/>
              </w:rPr>
              <w:t xml:space="preserve"> </w:t>
            </w:r>
            <w:r w:rsidRPr="00B8111F">
              <w:rPr>
                <w:rFonts w:ascii="Times New Roman" w:eastAsia="Aptos" w:hAnsi="Times New Roman"/>
              </w:rPr>
              <w:t>The duration of the apnea alarm is at least 2-45 seconds.</w:t>
            </w:r>
          </w:p>
          <w:p w14:paraId="5AA75EFF" w14:textId="0CDF4F7A"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30</w:t>
            </w:r>
            <w:r w:rsidR="007600BE">
              <w:rPr>
                <w:rFonts w:ascii="Times New Roman" w:eastAsia="Aptos" w:hAnsi="Times New Roman"/>
              </w:rPr>
              <w:t xml:space="preserve"> </w:t>
            </w:r>
            <w:r w:rsidRPr="00B8111F">
              <w:rPr>
                <w:rFonts w:ascii="Times New Roman" w:eastAsia="Aptos" w:hAnsi="Times New Roman"/>
              </w:rPr>
              <w:t>Ability to adjust PEEP from 0-50 cmH2O</w:t>
            </w:r>
          </w:p>
          <w:p w14:paraId="61F45379" w14:textId="796A8D5D"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lastRenderedPageBreak/>
              <w:t>31</w:t>
            </w:r>
            <w:r w:rsidR="007600BE">
              <w:rPr>
                <w:rFonts w:ascii="Times New Roman" w:eastAsia="Aptos" w:hAnsi="Times New Roman"/>
              </w:rPr>
              <w:t xml:space="preserve"> </w:t>
            </w:r>
            <w:r w:rsidRPr="00B8111F">
              <w:rPr>
                <w:rFonts w:ascii="Times New Roman" w:eastAsia="Aptos" w:hAnsi="Times New Roman"/>
              </w:rPr>
              <w:t>Possibility to choose and set the pause from 0-30 sec.</w:t>
            </w:r>
          </w:p>
          <w:p w14:paraId="753325F1"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r>
          </w:p>
          <w:p w14:paraId="46437859"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t>Management monitor:</w:t>
            </w:r>
          </w:p>
          <w:p w14:paraId="256CDA75" w14:textId="235FD8D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32</w:t>
            </w:r>
            <w:r w:rsidR="007600BE">
              <w:rPr>
                <w:rFonts w:ascii="Times New Roman" w:eastAsia="Aptos" w:hAnsi="Times New Roman"/>
              </w:rPr>
              <w:t xml:space="preserve"> </w:t>
            </w:r>
            <w:r w:rsidRPr="00B8111F">
              <w:rPr>
                <w:rFonts w:ascii="Times New Roman" w:eastAsia="Aptos" w:hAnsi="Times New Roman"/>
              </w:rPr>
              <w:t>Control monitor with touch-sensitive color LCD screen, minimum dimensions 12 in diagonally, which enables monitoring and setting of all parameters important for mechanical ventilation</w:t>
            </w:r>
          </w:p>
          <w:p w14:paraId="5C057219" w14:textId="02D3B92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33</w:t>
            </w:r>
            <w:r w:rsidR="007600BE">
              <w:rPr>
                <w:rFonts w:ascii="Times New Roman" w:eastAsia="Aptos" w:hAnsi="Times New Roman"/>
              </w:rPr>
              <w:t xml:space="preserve"> </w:t>
            </w:r>
            <w:r w:rsidRPr="00B8111F">
              <w:rPr>
                <w:rFonts w:ascii="Times New Roman" w:eastAsia="Aptos" w:hAnsi="Times New Roman"/>
              </w:rPr>
              <w:t>Automatic adjusting the brightness of the LCD screen</w:t>
            </w:r>
          </w:p>
          <w:p w14:paraId="57F720BE" w14:textId="6C95ADF1"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34</w:t>
            </w:r>
            <w:r w:rsidR="007600BE">
              <w:rPr>
                <w:rFonts w:ascii="Times New Roman" w:eastAsia="Aptos" w:hAnsi="Times New Roman"/>
              </w:rPr>
              <w:t xml:space="preserve"> </w:t>
            </w:r>
            <w:r w:rsidRPr="00B8111F">
              <w:rPr>
                <w:rFonts w:ascii="Times New Roman" w:eastAsia="Aptos" w:hAnsi="Times New Roman"/>
              </w:rPr>
              <w:t>A possibility touch screen locks</w:t>
            </w:r>
          </w:p>
          <w:p w14:paraId="3EAFF5EF" w14:textId="172C0E4D"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35</w:t>
            </w:r>
            <w:r w:rsidR="007600BE">
              <w:rPr>
                <w:rFonts w:ascii="Times New Roman" w:eastAsia="Aptos" w:hAnsi="Times New Roman"/>
              </w:rPr>
              <w:t xml:space="preserve"> </w:t>
            </w:r>
            <w:r w:rsidRPr="00B8111F">
              <w:rPr>
                <w:rFonts w:ascii="Times New Roman" w:eastAsia="Aptos" w:hAnsi="Times New Roman"/>
              </w:rPr>
              <w:t>Moving monitor up and down.</w:t>
            </w:r>
          </w:p>
          <w:p w14:paraId="7F7AB4A7" w14:textId="3646102F"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36</w:t>
            </w:r>
            <w:r w:rsidR="007600BE">
              <w:rPr>
                <w:rFonts w:ascii="Times New Roman" w:eastAsia="Aptos" w:hAnsi="Times New Roman"/>
              </w:rPr>
              <w:t xml:space="preserve"> </w:t>
            </w:r>
            <w:r w:rsidRPr="00B8111F">
              <w:rPr>
                <w:rFonts w:ascii="Times New Roman" w:eastAsia="Aptos" w:hAnsi="Times New Roman"/>
              </w:rPr>
              <w:t>Minimal display of 3 curves on the ventilator monitor</w:t>
            </w:r>
          </w:p>
          <w:p w14:paraId="21715AEA" w14:textId="28E10B8A"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37</w:t>
            </w:r>
            <w:r w:rsidR="007600BE">
              <w:rPr>
                <w:rFonts w:ascii="Times New Roman" w:eastAsia="Aptos" w:hAnsi="Times New Roman"/>
              </w:rPr>
              <w:t xml:space="preserve"> </w:t>
            </w:r>
            <w:r w:rsidRPr="00B8111F">
              <w:rPr>
                <w:rFonts w:ascii="Times New Roman" w:eastAsia="Aptos" w:hAnsi="Times New Roman"/>
              </w:rPr>
              <w:t>Numerical display of the following values ​​of respiratory parameters - O2 concentration, calculation of inspiratory and expiratory resistance; dynamic and static compliance; display of PEEP; elasticity; Breathing Depth Index (SBI); work of breathing (WOB) of the patient and the ventilator; "P 0.1"; peak, mean and plateau pressure, breathing frequency; end-of-expiry flow; inspiratory and expiratory respiratory volume; inspiratory and expiratory minute volume; spontaneous expiratory minute volume; the relationship between inspiration and expiration; leakage percentage...</w:t>
            </w:r>
          </w:p>
          <w:p w14:paraId="14B97A62" w14:textId="60F34A61"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38</w:t>
            </w:r>
            <w:r w:rsidR="007600BE">
              <w:rPr>
                <w:rFonts w:ascii="Times New Roman" w:eastAsia="Aptos" w:hAnsi="Times New Roman"/>
              </w:rPr>
              <w:t xml:space="preserve"> </w:t>
            </w:r>
            <w:r w:rsidRPr="00B8111F">
              <w:rPr>
                <w:rFonts w:ascii="Times New Roman" w:eastAsia="Aptos" w:hAnsi="Times New Roman"/>
              </w:rPr>
              <w:t>Optional upgrade with software for visualization of volume and pressure (Peak or Driving) in relation to set target values ​​in invasive modes, with graphic display.</w:t>
            </w:r>
          </w:p>
          <w:p w14:paraId="2A98BDFF" w14:textId="7BEDCD4C"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39</w:t>
            </w:r>
            <w:r w:rsidR="007600BE">
              <w:rPr>
                <w:rFonts w:ascii="Times New Roman" w:eastAsia="Aptos" w:hAnsi="Times New Roman"/>
              </w:rPr>
              <w:t xml:space="preserve"> </w:t>
            </w:r>
            <w:r w:rsidRPr="00B8111F">
              <w:rPr>
                <w:rFonts w:ascii="Times New Roman" w:eastAsia="Aptos" w:hAnsi="Times New Roman"/>
              </w:rPr>
              <w:t>Display of trends for a minimum of 72 hours</w:t>
            </w:r>
          </w:p>
          <w:p w14:paraId="40BDA28C"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ab/>
            </w:r>
          </w:p>
          <w:p w14:paraId="4611B691" w14:textId="77777777"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lastRenderedPageBreak/>
              <w:tab/>
              <w:t>Additional technical features:</w:t>
            </w:r>
          </w:p>
          <w:p w14:paraId="3095AD1F" w14:textId="64559776"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40</w:t>
            </w:r>
            <w:r w:rsidR="007600BE">
              <w:rPr>
                <w:rFonts w:ascii="Times New Roman" w:eastAsia="Aptos" w:hAnsi="Times New Roman"/>
              </w:rPr>
              <w:t xml:space="preserve"> </w:t>
            </w:r>
            <w:r w:rsidRPr="00B8111F">
              <w:rPr>
                <w:rFonts w:ascii="Times New Roman" w:eastAsia="Aptos" w:hAnsi="Times New Roman"/>
              </w:rPr>
              <w:t>The possibility of connecting an active humidifier with accessories</w:t>
            </w:r>
          </w:p>
          <w:p w14:paraId="791F4CEF" w14:textId="201D9168"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42</w:t>
            </w:r>
            <w:r w:rsidR="007600BE">
              <w:rPr>
                <w:rFonts w:ascii="Times New Roman" w:eastAsia="Aptos" w:hAnsi="Times New Roman"/>
              </w:rPr>
              <w:t xml:space="preserve"> </w:t>
            </w:r>
            <w:r w:rsidRPr="00B8111F">
              <w:rPr>
                <w:rFonts w:ascii="Times New Roman" w:eastAsia="Aptos" w:hAnsi="Times New Roman"/>
              </w:rPr>
              <w:t>Movable undercarriage with brakes on all wheels</w:t>
            </w:r>
          </w:p>
          <w:p w14:paraId="40D76263" w14:textId="66735A3A"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43</w:t>
            </w:r>
            <w:r w:rsidR="007600BE">
              <w:rPr>
                <w:rFonts w:ascii="Times New Roman" w:eastAsia="Aptos" w:hAnsi="Times New Roman"/>
              </w:rPr>
              <w:t xml:space="preserve"> </w:t>
            </w:r>
            <w:r w:rsidRPr="00B8111F">
              <w:rPr>
                <w:rFonts w:ascii="Times New Roman" w:eastAsia="Aptos" w:hAnsi="Times New Roman"/>
              </w:rPr>
              <w:t>Possibility of use for intrahospital transport</w:t>
            </w:r>
          </w:p>
          <w:p w14:paraId="21E649A8" w14:textId="6631B4EA"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44</w:t>
            </w:r>
            <w:r w:rsidR="007600BE">
              <w:rPr>
                <w:rFonts w:ascii="Times New Roman" w:eastAsia="Aptos" w:hAnsi="Times New Roman"/>
              </w:rPr>
              <w:t xml:space="preserve"> </w:t>
            </w:r>
            <w:r w:rsidRPr="00B8111F">
              <w:rPr>
                <w:rFonts w:ascii="Times New Roman" w:eastAsia="Aptos" w:hAnsi="Times New Roman"/>
              </w:rPr>
              <w:t>Backup power in case of power outage - Internal battery provides at least 120 minutes</w:t>
            </w:r>
          </w:p>
          <w:p w14:paraId="1AA475C5" w14:textId="58437291"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45</w:t>
            </w:r>
            <w:r w:rsidR="007600BE">
              <w:rPr>
                <w:rFonts w:ascii="Times New Roman" w:eastAsia="Aptos" w:hAnsi="Times New Roman"/>
              </w:rPr>
              <w:t xml:space="preserve"> </w:t>
            </w:r>
            <w:r w:rsidRPr="00B8111F">
              <w:rPr>
                <w:rFonts w:ascii="Times New Roman" w:eastAsia="Aptos" w:hAnsi="Times New Roman"/>
              </w:rPr>
              <w:t>Communication - USB, LAN</w:t>
            </w:r>
          </w:p>
          <w:p w14:paraId="3246C1D6" w14:textId="3DFDA8AE" w:rsidR="00B8111F" w:rsidRPr="00B8111F" w:rsidRDefault="00B8111F" w:rsidP="007600BE">
            <w:pPr>
              <w:spacing w:before="0" w:after="0" w:line="360" w:lineRule="auto"/>
              <w:rPr>
                <w:rFonts w:ascii="Times New Roman" w:eastAsia="Aptos" w:hAnsi="Times New Roman"/>
              </w:rPr>
            </w:pPr>
            <w:r w:rsidRPr="00B8111F">
              <w:rPr>
                <w:rFonts w:ascii="Times New Roman" w:eastAsia="Aptos" w:hAnsi="Times New Roman"/>
              </w:rPr>
              <w:t>46</w:t>
            </w:r>
            <w:r w:rsidR="007600BE">
              <w:rPr>
                <w:rFonts w:ascii="Times New Roman" w:eastAsia="Aptos" w:hAnsi="Times New Roman"/>
              </w:rPr>
              <w:t xml:space="preserve"> </w:t>
            </w:r>
            <w:r w:rsidRPr="00B8111F">
              <w:rPr>
                <w:rFonts w:ascii="Times New Roman" w:eastAsia="Aptos" w:hAnsi="Times New Roman"/>
              </w:rPr>
              <w:t>Dimensions of the device maximum-489mm x 375mm x 350mm</w:t>
            </w:r>
          </w:p>
          <w:p w14:paraId="575F192B" w14:textId="05BD65FD" w:rsidR="001E1BA5" w:rsidRPr="007600BE" w:rsidRDefault="00B8111F" w:rsidP="007600BE">
            <w:pPr>
              <w:spacing w:after="0" w:line="360" w:lineRule="auto"/>
              <w:rPr>
                <w:rFonts w:ascii="Times New Roman" w:eastAsia="Aptos" w:hAnsi="Times New Roman"/>
              </w:rPr>
            </w:pPr>
            <w:r w:rsidRPr="007600BE">
              <w:rPr>
                <w:rFonts w:ascii="Times New Roman" w:eastAsia="Aptos" w:hAnsi="Times New Roman"/>
              </w:rPr>
              <w:t>47</w:t>
            </w:r>
            <w:r w:rsidR="007600BE">
              <w:rPr>
                <w:rFonts w:ascii="Times New Roman" w:eastAsia="Aptos" w:hAnsi="Times New Roman"/>
              </w:rPr>
              <w:t xml:space="preserve"> </w:t>
            </w:r>
            <w:r w:rsidRPr="007600BE">
              <w:rPr>
                <w:rFonts w:ascii="Times New Roman" w:eastAsia="Aptos" w:hAnsi="Times New Roman"/>
              </w:rPr>
              <w:t>The weight of the device itself is a maximum of 17 kg</w:t>
            </w:r>
          </w:p>
        </w:tc>
        <w:tc>
          <w:tcPr>
            <w:tcW w:w="4253" w:type="dxa"/>
            <w:shd w:val="clear" w:color="auto" w:fill="FFFFFF" w:themeFill="background1"/>
          </w:tcPr>
          <w:p w14:paraId="7655717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6EEE32F"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558E4CC7"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CA04FE7" w14:textId="77777777" w:rsidTr="00E75C18">
        <w:trPr>
          <w:cantSplit/>
          <w:trHeight w:val="879"/>
          <w:tblHeader/>
        </w:trPr>
        <w:tc>
          <w:tcPr>
            <w:tcW w:w="738" w:type="dxa"/>
            <w:shd w:val="clear" w:color="auto" w:fill="FFFFFF" w:themeFill="background1"/>
          </w:tcPr>
          <w:p w14:paraId="205BA594" w14:textId="02106F64"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3</w:t>
            </w:r>
          </w:p>
        </w:tc>
        <w:tc>
          <w:tcPr>
            <w:tcW w:w="5074" w:type="dxa"/>
            <w:shd w:val="clear" w:color="auto" w:fill="FFFFFF" w:themeFill="background1"/>
          </w:tcPr>
          <w:p w14:paraId="411888B2" w14:textId="65E01109"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Bedside table</w:t>
            </w:r>
            <w:r>
              <w:rPr>
                <w:rFonts w:ascii="Times New Roman" w:eastAsia="Aptos" w:hAnsi="Times New Roman"/>
                <w:b/>
              </w:rPr>
              <w:t xml:space="preserve"> </w:t>
            </w:r>
            <w:r w:rsidRPr="007600BE">
              <w:rPr>
                <w:rFonts w:ascii="Times New Roman" w:eastAsia="Aptos" w:hAnsi="Times New Roman"/>
                <w:b/>
              </w:rPr>
              <w:t xml:space="preserve">– </w:t>
            </w:r>
            <w:r w:rsidR="00F3777A">
              <w:rPr>
                <w:rFonts w:ascii="Times New Roman" w:eastAsia="Aptos" w:hAnsi="Times New Roman"/>
                <w:b/>
              </w:rPr>
              <w:t>5</w:t>
            </w:r>
            <w:r w:rsidRPr="007600BE">
              <w:rPr>
                <w:rFonts w:ascii="Times New Roman" w:eastAsia="Aptos" w:hAnsi="Times New Roman"/>
                <w:b/>
              </w:rPr>
              <w:t xml:space="preserve"> piece</w:t>
            </w:r>
            <w:r w:rsidR="00F3777A">
              <w:rPr>
                <w:rFonts w:ascii="Times New Roman" w:eastAsia="Aptos" w:hAnsi="Times New Roman"/>
                <w:b/>
              </w:rPr>
              <w:t>s</w:t>
            </w:r>
          </w:p>
          <w:p w14:paraId="6540E309" w14:textId="666AADCC"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 xml:space="preserve">Position: Department of Metabolic Disorders </w:t>
            </w:r>
          </w:p>
          <w:p w14:paraId="0552D053" w14:textId="77777777" w:rsidR="007600BE" w:rsidRPr="007600BE" w:rsidRDefault="007600BE" w:rsidP="007600BE">
            <w:pPr>
              <w:spacing w:before="0" w:after="0" w:line="360" w:lineRule="auto"/>
              <w:rPr>
                <w:rFonts w:ascii="Times New Roman" w:eastAsia="Aptos" w:hAnsi="Times New Roman"/>
              </w:rPr>
            </w:pPr>
          </w:p>
          <w:p w14:paraId="550EC3E3" w14:textId="306839C2"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 xml:space="preserve">Cabinet for the patient without a feeding accessory. </w:t>
            </w:r>
          </w:p>
          <w:p w14:paraId="327DBD19"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Possibility to have the cabinet in white color</w:t>
            </w:r>
          </w:p>
          <w:p w14:paraId="1CCC358F" w14:textId="2BEC819E"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cabinet should have a minimum of four double castors with a minimum diameter of 75 mm, for easier manipulation</w:t>
            </w:r>
          </w:p>
          <w:p w14:paraId="612F81BE" w14:textId="39A111DA"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A minimum of two castors must have the option of locking with a brake</w:t>
            </w:r>
          </w:p>
          <w:p w14:paraId="76914B35" w14:textId="12536C39"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nightstand must have an integrated side towel holder</w:t>
            </w:r>
          </w:p>
          <w:p w14:paraId="3EFF33C1" w14:textId="291E1905"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cabinets are accessed from the front, and the drawers must be able to be pulled out in both directions, i.e. from the front and back.</w:t>
            </w:r>
          </w:p>
          <w:p w14:paraId="5F71448F" w14:textId="0667F433"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upper drawer, niche and lower compartment must have sliding doors</w:t>
            </w:r>
          </w:p>
          <w:p w14:paraId="17600CCD" w14:textId="47ACC656"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Models without integrated feeding board have integrated must have integrated holders for plastic bottles and magazines</w:t>
            </w:r>
          </w:p>
          <w:p w14:paraId="5AD7C8B2" w14:textId="52840ADD"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body of the night stand must be made of a painted galvanized cabinet that guarantees high resistance to wear, corrosion and peeling</w:t>
            </w:r>
          </w:p>
          <w:p w14:paraId="233B45A8" w14:textId="09072AC6"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top of the night stand is made of laminate resistant to high pressure with extremely high mechanical, chemical and thermal durability.</w:t>
            </w:r>
          </w:p>
          <w:p w14:paraId="33EC1493" w14:textId="7B8D3552"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edges of the upper side of the bedside table are raised to prevent objects from falling</w:t>
            </w:r>
          </w:p>
          <w:p w14:paraId="02DE1D61" w14:textId="7DE52A4C"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dimensions of the fabric must be at least 50x51.5cm</w:t>
            </w:r>
          </w:p>
          <w:p w14:paraId="1E19BAC7" w14:textId="707BF060"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lastRenderedPageBreak/>
              <w:t>-</w:t>
            </w:r>
            <w:r w:rsidR="000C1E7F">
              <w:rPr>
                <w:rFonts w:ascii="Times New Roman" w:eastAsia="Aptos" w:hAnsi="Times New Roman"/>
              </w:rPr>
              <w:t xml:space="preserve"> </w:t>
            </w:r>
            <w:r w:rsidRPr="007600BE">
              <w:rPr>
                <w:rFonts w:ascii="Times New Roman" w:eastAsia="Aptos" w:hAnsi="Times New Roman"/>
              </w:rPr>
              <w:t>The height of the bedside table must be at least 86.5 cm</w:t>
            </w:r>
          </w:p>
          <w:p w14:paraId="5C1F2209" w14:textId="65905F75"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sidR="000C1E7F">
              <w:rPr>
                <w:rFonts w:ascii="Times New Roman" w:eastAsia="Aptos" w:hAnsi="Times New Roman"/>
              </w:rPr>
              <w:t xml:space="preserve"> </w:t>
            </w:r>
            <w:r w:rsidRPr="007600BE">
              <w:rPr>
                <w:rFonts w:ascii="Times New Roman" w:eastAsia="Aptos" w:hAnsi="Times New Roman"/>
              </w:rPr>
              <w:t>The weight of the bedside table must not exceed 35 kg</w:t>
            </w:r>
          </w:p>
          <w:p w14:paraId="76EBDAEE" w14:textId="77B12B05" w:rsidR="00E75C18" w:rsidRPr="007600BE" w:rsidRDefault="00E75C18" w:rsidP="007600BE">
            <w:pPr>
              <w:spacing w:after="0" w:line="360" w:lineRule="auto"/>
              <w:rPr>
                <w:rFonts w:ascii="Times New Roman" w:eastAsia="Aptos" w:hAnsi="Times New Roman"/>
              </w:rPr>
            </w:pPr>
          </w:p>
        </w:tc>
        <w:tc>
          <w:tcPr>
            <w:tcW w:w="4253" w:type="dxa"/>
            <w:shd w:val="clear" w:color="auto" w:fill="FFFFFF" w:themeFill="background1"/>
          </w:tcPr>
          <w:p w14:paraId="513AD731"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595E6105"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14BCDE14"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1AD25BA5" w14:textId="77777777" w:rsidTr="00E75C18">
        <w:trPr>
          <w:cantSplit/>
          <w:trHeight w:val="879"/>
          <w:tblHeader/>
        </w:trPr>
        <w:tc>
          <w:tcPr>
            <w:tcW w:w="738" w:type="dxa"/>
            <w:shd w:val="clear" w:color="auto" w:fill="FFFFFF" w:themeFill="background1"/>
          </w:tcPr>
          <w:p w14:paraId="2AC9F454" w14:textId="4B8DEE46"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4</w:t>
            </w:r>
          </w:p>
        </w:tc>
        <w:tc>
          <w:tcPr>
            <w:tcW w:w="5074" w:type="dxa"/>
            <w:shd w:val="clear" w:color="auto" w:fill="FFFFFF" w:themeFill="background1"/>
          </w:tcPr>
          <w:p w14:paraId="4AFC3CC3" w14:textId="5AB80995"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Hospital bedside table</w:t>
            </w:r>
            <w:r>
              <w:rPr>
                <w:rFonts w:ascii="Times New Roman" w:eastAsia="Aptos" w:hAnsi="Times New Roman"/>
                <w:b/>
              </w:rPr>
              <w:t xml:space="preserve"> </w:t>
            </w:r>
            <w:r w:rsidRPr="007600BE">
              <w:rPr>
                <w:rFonts w:ascii="Times New Roman" w:eastAsia="Aptos" w:hAnsi="Times New Roman"/>
                <w:b/>
              </w:rPr>
              <w:t xml:space="preserve">– </w:t>
            </w:r>
            <w:r w:rsidR="00F3777A">
              <w:rPr>
                <w:rFonts w:ascii="Times New Roman" w:eastAsia="Aptos" w:hAnsi="Times New Roman"/>
                <w:b/>
              </w:rPr>
              <w:t>5</w:t>
            </w:r>
            <w:r w:rsidRPr="007600BE">
              <w:rPr>
                <w:rFonts w:ascii="Times New Roman" w:eastAsia="Aptos" w:hAnsi="Times New Roman"/>
                <w:b/>
              </w:rPr>
              <w:t xml:space="preserve"> piece</w:t>
            </w:r>
            <w:r w:rsidR="00F3777A">
              <w:rPr>
                <w:rFonts w:ascii="Times New Roman" w:eastAsia="Aptos" w:hAnsi="Times New Roman"/>
                <w:b/>
              </w:rPr>
              <w:t>s</w:t>
            </w:r>
          </w:p>
          <w:p w14:paraId="49B3D05E" w14:textId="562B86D1"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 xml:space="preserve">Position: Department of Metabolic Disorders </w:t>
            </w:r>
          </w:p>
          <w:p w14:paraId="124D8396" w14:textId="77777777" w:rsidR="007600BE" w:rsidRPr="007600BE" w:rsidRDefault="007600BE" w:rsidP="007600BE">
            <w:pPr>
              <w:spacing w:before="0" w:after="0" w:line="360" w:lineRule="auto"/>
              <w:ind w:left="360"/>
              <w:rPr>
                <w:rFonts w:ascii="Times New Roman" w:eastAsia="Aptos" w:hAnsi="Times New Roman"/>
              </w:rPr>
            </w:pPr>
          </w:p>
          <w:p w14:paraId="0822AE46" w14:textId="52129E89"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Patient cabinet with addition for feeding</w:t>
            </w:r>
          </w:p>
          <w:p w14:paraId="35846D46" w14:textId="193898DF"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feeding board can be placed on the left or right side of the cabinet without hindering its functionality regardless of where it is placed</w:t>
            </w:r>
          </w:p>
          <w:p w14:paraId="3460F8F6" w14:textId="01C06EA8"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cabinet should have a minimum of four double castors with a minimum diameter of 75 mm, for easier manipulation</w:t>
            </w:r>
          </w:p>
          <w:p w14:paraId="073BC9BE" w14:textId="501E23C4"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A minimum of two castors must have the option of locking with a brake</w:t>
            </w:r>
          </w:p>
          <w:p w14:paraId="1BB71F5E" w14:textId="39EDC3F4"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cabinets are accessed from the front, and the drawers must be able to be pulled out in both directions, i.e. from the front and back.</w:t>
            </w:r>
          </w:p>
          <w:p w14:paraId="5B3B2C78" w14:textId="2B8100DF"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upper drawer, niche and lower compartment must have sliding doors</w:t>
            </w:r>
          </w:p>
          <w:p w14:paraId="0825D0D6" w14:textId="1D0348AF"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body of the bedside table must be made of a painted galvanized cabinet that guarantees high resistance to wear, corrosion and peeling</w:t>
            </w:r>
          </w:p>
          <w:p w14:paraId="2DC96208" w14:textId="0907AA20"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top of the nightstand as well as the optional board for feeding the patient are made of high pressure resistant laminate with extremely high mechanical, chemical and thermal durability.</w:t>
            </w:r>
          </w:p>
          <w:p w14:paraId="21C2A0E7" w14:textId="61F6B0ED"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edges of the upper side of the bedside table are raised to prevent objects from falling</w:t>
            </w:r>
          </w:p>
          <w:p w14:paraId="42A38925" w14:textId="4D92D6CB"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dimensions of the bed must be at least 50x51.5cm, not including the optional feeding board</w:t>
            </w:r>
          </w:p>
          <w:p w14:paraId="16D1385F" w14:textId="670F24C8"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lastRenderedPageBreak/>
              <w:t>-</w:t>
            </w:r>
            <w:r>
              <w:rPr>
                <w:rFonts w:ascii="Times New Roman" w:eastAsia="Aptos" w:hAnsi="Times New Roman"/>
              </w:rPr>
              <w:t xml:space="preserve"> </w:t>
            </w:r>
            <w:r w:rsidRPr="007600BE">
              <w:rPr>
                <w:rFonts w:ascii="Times New Roman" w:eastAsia="Aptos" w:hAnsi="Times New Roman"/>
              </w:rPr>
              <w:t>The dimensions of the feeding board are at least 60x34.5cm</w:t>
            </w:r>
          </w:p>
          <w:p w14:paraId="736C4583" w14:textId="4DF4C14A"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height of the bedside table must be at least 86.5 cm</w:t>
            </w:r>
          </w:p>
          <w:p w14:paraId="1BB3AADA" w14:textId="49DC4675"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height of the feeding area must be adjustable in the range of at least 72-108cm</w:t>
            </w:r>
          </w:p>
          <w:p w14:paraId="56AE3533" w14:textId="09B1BB64"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feeding tray must withstand a minimum load of 9 kg</w:t>
            </w:r>
          </w:p>
          <w:p w14:paraId="743BD4B8" w14:textId="671D0A09"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The weight of the bedside table must not exceed 35 kg</w:t>
            </w:r>
          </w:p>
          <w:p w14:paraId="20AEF4D0" w14:textId="6016DD20" w:rsidR="00E75C18" w:rsidRPr="007600BE" w:rsidRDefault="007600BE" w:rsidP="007600BE">
            <w:pPr>
              <w:spacing w:after="0" w:line="360" w:lineRule="auto"/>
              <w:rPr>
                <w:rFonts w:ascii="Times New Roman" w:eastAsia="Aptos" w:hAnsi="Times New Roman"/>
              </w:rPr>
            </w:pPr>
            <w:r w:rsidRPr="007600BE">
              <w:rPr>
                <w:rFonts w:ascii="Times New Roman" w:eastAsia="Aptos" w:hAnsi="Times New Roman"/>
              </w:rPr>
              <w:t>-</w:t>
            </w:r>
            <w:r>
              <w:rPr>
                <w:rFonts w:ascii="Times New Roman" w:eastAsia="Aptos" w:hAnsi="Times New Roman"/>
              </w:rPr>
              <w:t xml:space="preserve"> </w:t>
            </w:r>
            <w:r w:rsidRPr="007600BE">
              <w:rPr>
                <w:rFonts w:ascii="Times New Roman" w:eastAsia="Aptos" w:hAnsi="Times New Roman"/>
              </w:rPr>
              <w:t>Possibility to have cabinet in white color</w:t>
            </w:r>
          </w:p>
        </w:tc>
        <w:tc>
          <w:tcPr>
            <w:tcW w:w="4253" w:type="dxa"/>
            <w:shd w:val="clear" w:color="auto" w:fill="FFFFFF" w:themeFill="background1"/>
          </w:tcPr>
          <w:p w14:paraId="72F28F2D"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5E6B935A"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000D403"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B113A8C" w14:textId="77777777" w:rsidTr="00E75C18">
        <w:trPr>
          <w:cantSplit/>
          <w:trHeight w:val="879"/>
          <w:tblHeader/>
        </w:trPr>
        <w:tc>
          <w:tcPr>
            <w:tcW w:w="738" w:type="dxa"/>
            <w:shd w:val="clear" w:color="auto" w:fill="FFFFFF" w:themeFill="background1"/>
          </w:tcPr>
          <w:p w14:paraId="2B0936F8" w14:textId="1EFACDF3"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5</w:t>
            </w:r>
          </w:p>
        </w:tc>
        <w:tc>
          <w:tcPr>
            <w:tcW w:w="5074" w:type="dxa"/>
            <w:shd w:val="clear" w:color="auto" w:fill="FFFFFF" w:themeFill="background1"/>
          </w:tcPr>
          <w:p w14:paraId="47DBAED4" w14:textId="60D1BCB8"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DEFIBRILLATOR – 1 piece</w:t>
            </w:r>
          </w:p>
          <w:p w14:paraId="51CED0CF" w14:textId="77777777" w:rsidR="007600BE" w:rsidRPr="007600BE" w:rsidRDefault="007600BE" w:rsidP="007600BE">
            <w:pPr>
              <w:spacing w:before="0" w:after="0" w:line="360" w:lineRule="auto"/>
              <w:rPr>
                <w:rFonts w:ascii="Times New Roman" w:eastAsia="Aptos" w:hAnsi="Times New Roman"/>
                <w:b/>
              </w:rPr>
            </w:pPr>
            <w:r w:rsidRPr="007600BE">
              <w:rPr>
                <w:rFonts w:ascii="Times New Roman" w:eastAsia="Aptos" w:hAnsi="Times New Roman"/>
                <w:b/>
              </w:rPr>
              <w:t>Position: Department of Metabolic Disorders</w:t>
            </w:r>
          </w:p>
          <w:p w14:paraId="062D6E38" w14:textId="77777777" w:rsidR="007600BE" w:rsidRPr="007600BE" w:rsidRDefault="007600BE" w:rsidP="007600BE">
            <w:pPr>
              <w:spacing w:before="0" w:after="0" w:line="360" w:lineRule="auto"/>
              <w:rPr>
                <w:rFonts w:ascii="Times New Roman" w:eastAsia="Aptos" w:hAnsi="Times New Roman"/>
              </w:rPr>
            </w:pPr>
          </w:p>
          <w:p w14:paraId="17EA05BB"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 Biphasic, synchronous/asynchronous defibrillator with integrated AED function,</w:t>
            </w:r>
          </w:p>
          <w:p w14:paraId="07EA90EF"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2. Maximum defibrillation energy 200J in steps of: 1-2-3-4-5-6-7-8-9-10-11-12-13-14- 15-30-50-70-90-120- 150-170-200 J.,</w:t>
            </w:r>
          </w:p>
          <w:p w14:paraId="4CC6C491"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3. Integrated current/battery supply of the defibrillator,</w:t>
            </w:r>
          </w:p>
          <w:p w14:paraId="006FBACF"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4. Defibrillator battery capacity 250 shocks with maximum energy or 8 hours of ECG monitoring.</w:t>
            </w:r>
          </w:p>
          <w:p w14:paraId="595E394A"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5. The defibrillator has defibrillation pedals with integrated LED indicators to check the patient's resistance, energy selection buttons, charging and shock delivery buttons and a button for printing and registering events, 6. The defibrillation pedals have the option of removing the large defibrillation board for adult resuscitation, which frees the surface of the pediatric pedal for defibrillation of children and automatically activates the pediatric mode,</w:t>
            </w:r>
          </w:p>
          <w:p w14:paraId="0EC8BE87"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7. The defibrillator has an integrated color screen, sensitive to touch, with a diagonal of at least 7", protected by tempered glass,</w:t>
            </w:r>
          </w:p>
          <w:p w14:paraId="4641FC89"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8. The defibrillator has the ability to choose several different screen configurations,</w:t>
            </w:r>
          </w:p>
          <w:p w14:paraId="6C81F626"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9. The defibrillator has the ability to operate the screen in color and black-and-white "high contrast" mode for operation under direct sunlight.,</w:t>
            </w:r>
          </w:p>
          <w:p w14:paraId="50CCFC9A"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lastRenderedPageBreak/>
              <w:t>10. In monitoring mode, the display enables min. 6-channel ECG signal with detection of detached electrodes.,</w:t>
            </w:r>
          </w:p>
          <w:p w14:paraId="63036FE4"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11. The device has an integrated 3-channel thermal printer, with printing of graphic and numerical reports on thermal paper 80 mm wide,</w:t>
            </w:r>
          </w:p>
          <w:p w14:paraId="15E876C4"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12. Print the report manually at the request of the user and automatically after the electric shock. ,</w:t>
            </w:r>
          </w:p>
          <w:p w14:paraId="1220F720"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13. The device has a "screenshot" function in all operating modes,</w:t>
            </w:r>
          </w:p>
          <w:p w14:paraId="15B549C3"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14. The device has an integrated function of automatic external defibrillation with textual and graphic instructions to the operator.</w:t>
            </w:r>
          </w:p>
          <w:p w14:paraId="66DB8E16"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15. The device has an integrated WiFi module for the transfer of recorded data and communication with information systems,</w:t>
            </w:r>
          </w:p>
          <w:p w14:paraId="0FE6D071"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16. The device has the possibility of automatic self-testing of correctness with automatic printing of reports,</w:t>
            </w:r>
          </w:p>
          <w:p w14:paraId="24D7287D"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17. The device also has the ability to automatically send a report on the performed self-test of correctness via the integrated WiFi module.</w:t>
            </w:r>
          </w:p>
          <w:p w14:paraId="6D39080B" w14:textId="77777777" w:rsidR="007600BE" w:rsidRPr="007600BE" w:rsidRDefault="007600BE" w:rsidP="007600BE">
            <w:pPr>
              <w:spacing w:before="0" w:after="0" w:line="360" w:lineRule="auto"/>
              <w:rPr>
                <w:rFonts w:ascii="Times New Roman" w:eastAsia="Aptos" w:hAnsi="Times New Roman"/>
              </w:rPr>
            </w:pPr>
          </w:p>
          <w:p w14:paraId="3FF67685"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18. The device on the back has an integrated hook for hanging the defibrillator on the bed when transporting the patient,</w:t>
            </w:r>
          </w:p>
          <w:p w14:paraId="6D2DB523"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xml:space="preserve">19. Integrated defibrillator memory 24 hours with recording of Defi data, EKG, Impedance curve, registered events, data </w:t>
            </w:r>
            <w:r w:rsidRPr="007600BE">
              <w:rPr>
                <w:rFonts w:ascii="Times New Roman" w:eastAsia="Aptos" w:hAnsi="Times New Roman"/>
              </w:rPr>
              <w:lastRenderedPageBreak/>
              <w:t>on performed CPR support, patient data, vital signs and "screenshots" data.,</w:t>
            </w:r>
          </w:p>
          <w:p w14:paraId="0D8B0457"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20. Weight of the device without defibrillation pedal max. 5 kg,</w:t>
            </w:r>
          </w:p>
          <w:p w14:paraId="29324490"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21. The defibrillator is supplied with the following standard accessories for operation:</w:t>
            </w:r>
          </w:p>
          <w:p w14:paraId="087D22AE"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Pedals for defibrillation</w:t>
            </w:r>
          </w:p>
          <w:p w14:paraId="43A822EF"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Gel for defibrillation</w:t>
            </w:r>
          </w:p>
          <w:p w14:paraId="24510DBB"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Self-adhesive electrodes for adult defibrillation</w:t>
            </w:r>
          </w:p>
          <w:p w14:paraId="54888FC8"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4-wire ECG patient cable</w:t>
            </w:r>
          </w:p>
          <w:p w14:paraId="1600C520"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Power cable</w:t>
            </w:r>
          </w:p>
          <w:p w14:paraId="36970B75"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Thermal paper</w:t>
            </w:r>
          </w:p>
          <w:p w14:paraId="5B9F4F22" w14:textId="77777777" w:rsidR="007600BE" w:rsidRPr="007600BE" w:rsidRDefault="007600BE" w:rsidP="007600BE">
            <w:pPr>
              <w:spacing w:before="0" w:after="0" w:line="360" w:lineRule="auto"/>
              <w:rPr>
                <w:rFonts w:ascii="Times New Roman" w:eastAsia="Aptos" w:hAnsi="Times New Roman"/>
              </w:rPr>
            </w:pPr>
            <w:r w:rsidRPr="007600BE">
              <w:rPr>
                <w:rFonts w:ascii="Times New Roman" w:eastAsia="Aptos" w:hAnsi="Times New Roman"/>
              </w:rPr>
              <w:t>- 1x User manual in local language</w:t>
            </w:r>
          </w:p>
          <w:p w14:paraId="1B8E8DEF" w14:textId="528075EE" w:rsidR="00E75C18" w:rsidRPr="007600BE" w:rsidRDefault="00E75C18" w:rsidP="007600BE">
            <w:pPr>
              <w:spacing w:before="0" w:after="0" w:line="360" w:lineRule="auto"/>
              <w:rPr>
                <w:rFonts w:ascii="Times New Roman" w:eastAsia="Aptos" w:hAnsi="Times New Roman"/>
              </w:rPr>
            </w:pPr>
          </w:p>
        </w:tc>
        <w:tc>
          <w:tcPr>
            <w:tcW w:w="4253" w:type="dxa"/>
            <w:shd w:val="clear" w:color="auto" w:fill="FFFFFF" w:themeFill="background1"/>
          </w:tcPr>
          <w:p w14:paraId="46E7B90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2B22C04"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484F739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CFA29F9" w14:textId="77777777" w:rsidTr="00E75C18">
        <w:trPr>
          <w:cantSplit/>
          <w:trHeight w:val="879"/>
          <w:tblHeader/>
        </w:trPr>
        <w:tc>
          <w:tcPr>
            <w:tcW w:w="738" w:type="dxa"/>
            <w:shd w:val="clear" w:color="auto" w:fill="FFFFFF" w:themeFill="background1"/>
          </w:tcPr>
          <w:p w14:paraId="019C7B23" w14:textId="16BB9795" w:rsidR="00E75C18" w:rsidRDefault="00E75C18" w:rsidP="00301346">
            <w:pPr>
              <w:jc w:val="center"/>
              <w:rPr>
                <w:rFonts w:ascii="Times New Roman" w:hAnsi="Times New Roman"/>
                <w:b/>
                <w:sz w:val="22"/>
                <w:szCs w:val="22"/>
              </w:rPr>
            </w:pPr>
            <w:r>
              <w:rPr>
                <w:rFonts w:ascii="Times New Roman" w:hAnsi="Times New Roman"/>
                <w:b/>
                <w:sz w:val="22"/>
                <w:szCs w:val="22"/>
              </w:rPr>
              <w:lastRenderedPageBreak/>
              <w:t>6</w:t>
            </w:r>
          </w:p>
        </w:tc>
        <w:tc>
          <w:tcPr>
            <w:tcW w:w="5074" w:type="dxa"/>
            <w:shd w:val="clear" w:color="auto" w:fill="FFFFFF" w:themeFill="background1"/>
          </w:tcPr>
          <w:p w14:paraId="482CB9F1" w14:textId="324EC160"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ECG 12-channel, created according to modern technology – 1 piece</w:t>
            </w:r>
          </w:p>
          <w:p w14:paraId="76E62ABD" w14:textId="125D45A3"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Position: Department of Metabolic Disorders</w:t>
            </w:r>
          </w:p>
          <w:p w14:paraId="1F4535D0" w14:textId="77777777" w:rsidR="000C1E7F" w:rsidRPr="000C1E7F" w:rsidRDefault="000C1E7F" w:rsidP="000C1E7F">
            <w:pPr>
              <w:spacing w:before="0" w:after="0" w:line="360" w:lineRule="auto"/>
              <w:rPr>
                <w:rFonts w:ascii="Times New Roman" w:eastAsia="Aptos" w:hAnsi="Times New Roman"/>
              </w:rPr>
            </w:pPr>
          </w:p>
          <w:p w14:paraId="3207FDD6"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 12-channel, high-resolution ECG machine </w:t>
            </w:r>
          </w:p>
          <w:p w14:paraId="11FE5C80"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 integrated power/battery supply with battery capacity greater than 7 hours of operation </w:t>
            </w:r>
          </w:p>
          <w:p w14:paraId="4064BAC4"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3. ECG sampling frequency min. 30 KHz </w:t>
            </w:r>
          </w:p>
          <w:p w14:paraId="72935C06"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4. frequency bandwidth of the device in the minimum range 0-250Hz </w:t>
            </w:r>
          </w:p>
          <w:p w14:paraId="631C54A8"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5. input impedance not less than 100M Ohm </w:t>
            </w:r>
          </w:p>
          <w:p w14:paraId="095742CF"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6. CMRR greater than 90dB </w:t>
            </w:r>
          </w:p>
          <w:p w14:paraId="780837D5"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7. the device must have defibrillation protection not less than 5000VDC </w:t>
            </w:r>
          </w:p>
          <w:p w14:paraId="7E282B14"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8. resolution of the ECG amplifier maximum 1 micro Volt and minimum 24 bits </w:t>
            </w:r>
          </w:p>
          <w:p w14:paraId="194DBC23"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9. pacemaker signal detection frequency higher than 20KHz 10. integrated color LCD with a minimum resolution of 1024 x 768, a diagonal of no less than 8 inches with the possibility of displaying all 12 drains </w:t>
            </w:r>
          </w:p>
          <w:p w14:paraId="2314300C"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11. the device must have a quality check of each drain individually, displayed in different colors depending on the status, the so-called color-coded check </w:t>
            </w:r>
          </w:p>
          <w:p w14:paraId="5DAADBD4"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12. the device must to have a system for detecting replaced electrodes when setting </w:t>
            </w:r>
          </w:p>
          <w:p w14:paraId="2F8C06A2"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13. the device must have the ability to review the ECG before printing the so-called "Print preview" function </w:t>
            </w:r>
          </w:p>
          <w:p w14:paraId="2A0D6A9D"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lastRenderedPageBreak/>
              <w:t xml:space="preserve">14. integrated memory of the device minimum 350 ECG recordings </w:t>
            </w:r>
          </w:p>
          <w:p w14:paraId="5ACF3254"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15. the device must have the ability to export recordings in PDF format to USB memory </w:t>
            </w:r>
          </w:p>
          <w:p w14:paraId="4DFA966F"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16. the device must have ECG recording with minimum lead configurations: standard, pediatric, right precordial and left posterior. </w:t>
            </w:r>
          </w:p>
          <w:p w14:paraId="7C49D0EC"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17. the device must support at least the following formulas for QT correction: Bazett and Fredericia. </w:t>
            </w:r>
          </w:p>
          <w:p w14:paraId="6E769D89"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18. the device must have the possibility of upgrading "CCAA" or the corresponding software for localization of the place of obstruction in the coronary artery with a risk assessment of the area of ​​the heart at risk and the recommendation of therapy in patients with chest pain </w:t>
            </w:r>
          </w:p>
          <w:p w14:paraId="5DAE7212"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19. the device must have recording of the resting rhythm in duration longer than 9 minutes </w:t>
            </w:r>
          </w:p>
          <w:p w14:paraId="27AA3662"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20. the device must have an internal 12-channel thermal printer for printing on A4 thermal paper with the possibility of reviewing the ECG before printing, exporting and/or memorization </w:t>
            </w:r>
          </w:p>
          <w:p w14:paraId="1EFA79A3"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21. for printing reports, the device must use Z-folded thermal paper with a min width of 210 mm. </w:t>
            </w:r>
          </w:p>
          <w:p w14:paraId="001710D4"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22. speed min: 12.5-25-50 mm/sec </w:t>
            </w:r>
          </w:p>
          <w:p w14:paraId="1E47ACD6"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23. sensitivity min: 5-10-20 mm/mV </w:t>
            </w:r>
          </w:p>
          <w:p w14:paraId="25075D63"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24. the device must have a sealed, rubber or silicone alpha numeric keyboard that is easy to clean and direct function keys </w:t>
            </w:r>
          </w:p>
          <w:p w14:paraId="738EA08F"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lastRenderedPageBreak/>
              <w:t xml:space="preserve">25 . the device must have integrated at least 2 USB interfaces, LAN and WiFi module </w:t>
            </w:r>
          </w:p>
          <w:p w14:paraId="79D641FB"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26. the device must support two-way communication with hospital information systems. </w:t>
            </w:r>
          </w:p>
          <w:p w14:paraId="555EE128"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27. the complete software of the device must be in the local language </w:t>
            </w:r>
          </w:p>
          <w:p w14:paraId="3259AFC2" w14:textId="77777777" w:rsid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 xml:space="preserve">28. the weight of the device, maximum 5 kg </w:t>
            </w:r>
          </w:p>
          <w:p w14:paraId="77028CD8" w14:textId="33F0A794"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29. the device is supplied with standard accessories for work</w:t>
            </w:r>
          </w:p>
          <w:p w14:paraId="6B2CAF6D" w14:textId="253900E2" w:rsidR="00E75C18" w:rsidRPr="000C1E7F" w:rsidRDefault="00E75C18" w:rsidP="000C1E7F">
            <w:pPr>
              <w:spacing w:before="0" w:after="0" w:line="360" w:lineRule="auto"/>
              <w:rPr>
                <w:rFonts w:ascii="Times New Roman" w:eastAsia="Aptos" w:hAnsi="Times New Roman"/>
              </w:rPr>
            </w:pPr>
          </w:p>
        </w:tc>
        <w:tc>
          <w:tcPr>
            <w:tcW w:w="4253" w:type="dxa"/>
            <w:shd w:val="clear" w:color="auto" w:fill="FFFFFF" w:themeFill="background1"/>
          </w:tcPr>
          <w:p w14:paraId="2C52CDE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7FB1EC1C"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7BBDC2A" w14:textId="77777777" w:rsidR="00E75C18" w:rsidRDefault="00E75C18" w:rsidP="00301346">
            <w:pPr>
              <w:tabs>
                <w:tab w:val="left" w:pos="729"/>
              </w:tabs>
              <w:jc w:val="center"/>
              <w:rPr>
                <w:rFonts w:ascii="Times New Roman" w:hAnsi="Times New Roman"/>
                <w:b/>
                <w:sz w:val="22"/>
                <w:szCs w:val="22"/>
                <w:lang w:val="en-GB"/>
              </w:rPr>
            </w:pPr>
          </w:p>
        </w:tc>
      </w:tr>
      <w:tr w:rsidR="00F1233E" w:rsidRPr="00034B1D" w14:paraId="4AA843AB" w14:textId="77777777" w:rsidTr="00E75C18">
        <w:trPr>
          <w:cantSplit/>
          <w:trHeight w:val="879"/>
          <w:tblHeader/>
        </w:trPr>
        <w:tc>
          <w:tcPr>
            <w:tcW w:w="738" w:type="dxa"/>
            <w:shd w:val="clear" w:color="auto" w:fill="FFFFFF" w:themeFill="background1"/>
          </w:tcPr>
          <w:p w14:paraId="61EBD3BA" w14:textId="38D0CE8C"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7</w:t>
            </w:r>
          </w:p>
        </w:tc>
        <w:tc>
          <w:tcPr>
            <w:tcW w:w="5074" w:type="dxa"/>
            <w:shd w:val="clear" w:color="auto" w:fill="FFFFFF" w:themeFill="background1"/>
          </w:tcPr>
          <w:p w14:paraId="0C2260DF" w14:textId="34E0CA25"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 xml:space="preserve">Infusion stand – </w:t>
            </w:r>
            <w:r w:rsidR="00F3777A">
              <w:rPr>
                <w:rFonts w:ascii="Times New Roman" w:eastAsia="Aptos" w:hAnsi="Times New Roman"/>
                <w:b/>
              </w:rPr>
              <w:t>5</w:t>
            </w:r>
            <w:r w:rsidRPr="000C1E7F">
              <w:rPr>
                <w:rFonts w:ascii="Times New Roman" w:eastAsia="Aptos" w:hAnsi="Times New Roman"/>
                <w:b/>
              </w:rPr>
              <w:t xml:space="preserve"> piece</w:t>
            </w:r>
            <w:r w:rsidR="00F3777A">
              <w:rPr>
                <w:rFonts w:ascii="Times New Roman" w:eastAsia="Aptos" w:hAnsi="Times New Roman"/>
                <w:b/>
              </w:rPr>
              <w:t>s</w:t>
            </w:r>
          </w:p>
          <w:p w14:paraId="1DEB0768" w14:textId="62D5F0B4"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Position: Department of Metabolic Disorders</w:t>
            </w:r>
          </w:p>
          <w:p w14:paraId="4480022E" w14:textId="77777777" w:rsidR="000C1E7F" w:rsidRPr="000C1E7F" w:rsidRDefault="000C1E7F" w:rsidP="000C1E7F">
            <w:pPr>
              <w:spacing w:before="0" w:after="0" w:line="360" w:lineRule="auto"/>
              <w:rPr>
                <w:rFonts w:ascii="Times New Roman" w:eastAsia="Aptos" w:hAnsi="Times New Roman"/>
              </w:rPr>
            </w:pPr>
          </w:p>
          <w:p w14:paraId="5C87E3B1"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infusion stand should have a minimum of 4 hooks with safety bending</w:t>
            </w:r>
          </w:p>
          <w:p w14:paraId="6436DF01"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minimum load capacity of the hook must be 2 kg</w:t>
            </w:r>
          </w:p>
          <w:p w14:paraId="2816242C"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frame of the infusion stand must be constructed of stainless steel</w:t>
            </w:r>
          </w:p>
          <w:p w14:paraId="74767AA8"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infusion stand must have a holder with a cup for collecting drops</w:t>
            </w:r>
          </w:p>
          <w:p w14:paraId="004C7499"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stand must have at least 5 wheels with a diameter of at least 50 mm</w:t>
            </w:r>
          </w:p>
          <w:p w14:paraId="1021C4E9"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At least two wheels must be antistatic</w:t>
            </w:r>
          </w:p>
          <w:p w14:paraId="7A8BE261"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A minimum of two wheels must have a locking option</w:t>
            </w:r>
          </w:p>
          <w:p w14:paraId="6378933C"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infusion stand must be adjustable in height in the range of at least 135-215 cm</w:t>
            </w:r>
          </w:p>
          <w:p w14:paraId="2F266522" w14:textId="23B55BB6" w:rsidR="00F1233E"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diameter of the base must be at least 63 cm</w:t>
            </w:r>
          </w:p>
        </w:tc>
        <w:tc>
          <w:tcPr>
            <w:tcW w:w="4253" w:type="dxa"/>
            <w:shd w:val="clear" w:color="auto" w:fill="FFFFFF" w:themeFill="background1"/>
          </w:tcPr>
          <w:p w14:paraId="6F0285AB"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ECED36D"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F91E26C"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61B294C0" w14:textId="77777777" w:rsidTr="00E75C18">
        <w:trPr>
          <w:cantSplit/>
          <w:trHeight w:val="879"/>
          <w:tblHeader/>
        </w:trPr>
        <w:tc>
          <w:tcPr>
            <w:tcW w:w="738" w:type="dxa"/>
            <w:shd w:val="clear" w:color="auto" w:fill="FFFFFF" w:themeFill="background1"/>
          </w:tcPr>
          <w:p w14:paraId="2663BA51" w14:textId="3D90A5C1"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8</w:t>
            </w:r>
          </w:p>
        </w:tc>
        <w:tc>
          <w:tcPr>
            <w:tcW w:w="5074" w:type="dxa"/>
            <w:shd w:val="clear" w:color="auto" w:fill="FFFFFF" w:themeFill="background1"/>
          </w:tcPr>
          <w:p w14:paraId="253126CC" w14:textId="6463E63D"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 xml:space="preserve">Infusion pump – </w:t>
            </w:r>
            <w:r w:rsidR="00F3777A">
              <w:rPr>
                <w:rFonts w:ascii="Times New Roman" w:eastAsia="Aptos" w:hAnsi="Times New Roman"/>
                <w:b/>
              </w:rPr>
              <w:t>5</w:t>
            </w:r>
            <w:r w:rsidRPr="000C1E7F">
              <w:rPr>
                <w:rFonts w:ascii="Times New Roman" w:eastAsia="Aptos" w:hAnsi="Times New Roman"/>
                <w:b/>
              </w:rPr>
              <w:t xml:space="preserve"> piece</w:t>
            </w:r>
            <w:r w:rsidR="00F3777A">
              <w:rPr>
                <w:rFonts w:ascii="Times New Roman" w:eastAsia="Aptos" w:hAnsi="Times New Roman"/>
                <w:b/>
              </w:rPr>
              <w:t>s</w:t>
            </w:r>
          </w:p>
          <w:p w14:paraId="69AA2AF6" w14:textId="7BC11AE7"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Position: Department of Metabolic Disorders</w:t>
            </w:r>
          </w:p>
          <w:p w14:paraId="3A31F84B" w14:textId="77777777" w:rsidR="000C1E7F" w:rsidRPr="000C1E7F" w:rsidRDefault="000C1E7F" w:rsidP="000C1E7F">
            <w:pPr>
              <w:spacing w:before="0" w:after="0" w:line="360" w:lineRule="auto"/>
              <w:rPr>
                <w:rFonts w:ascii="Times New Roman" w:eastAsia="Aptos" w:hAnsi="Times New Roman"/>
              </w:rPr>
            </w:pPr>
          </w:p>
          <w:p w14:paraId="403F0AD1"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Volumetric infusion pump with system pressure measurement:</w:t>
            </w:r>
          </w:p>
          <w:p w14:paraId="4D8EB989" w14:textId="23B66EDB"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 Flow: 0.1-1200ml / h, adjustable</w:t>
            </w:r>
          </w:p>
          <w:p w14:paraId="77708CCA" w14:textId="0A90B9DF"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2 The possibility of changing the flow rate without stopping the pump (titration)</w:t>
            </w:r>
          </w:p>
          <w:p w14:paraId="33D62149" w14:textId="008A5D11"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3" Accuracy: Typ. +/- 5%</w:t>
            </w:r>
          </w:p>
          <w:p w14:paraId="38C7C9C2" w14:textId="28924923"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4 "Alarms: visual and audible with text, pre-alarms for status: batteries,</w:t>
            </w:r>
          </w:p>
          <w:p w14:paraId="6393E1F4"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system pressure, technical malfunction, incorrect manipulations, dosing. "</w:t>
            </w:r>
          </w:p>
          <w:p w14:paraId="3B503C9C" w14:textId="6FAC5D49"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5 Bolus flow rate: 10 - 1200 ml / h</w:t>
            </w:r>
          </w:p>
          <w:p w14:paraId="103206E4" w14:textId="0D52EE35"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6</w:t>
            </w:r>
            <w:r w:rsidRPr="000C1E7F">
              <w:rPr>
                <w:rFonts w:ascii="Times New Roman" w:eastAsia="Aptos" w:hAnsi="Times New Roman"/>
              </w:rPr>
              <w:t xml:space="preserve"> Continuous infusion pump for intravenous administration</w:t>
            </w:r>
          </w:p>
          <w:p w14:paraId="6A3F009D" w14:textId="7840EFF6"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7</w:t>
            </w:r>
            <w:r w:rsidRPr="000C1E7F">
              <w:rPr>
                <w:rFonts w:ascii="Times New Roman" w:eastAsia="Aptos" w:hAnsi="Times New Roman"/>
              </w:rPr>
              <w:t xml:space="preserve"> Calculation of the drug dose</w:t>
            </w:r>
          </w:p>
          <w:p w14:paraId="0E077230" w14:textId="0BC24DBA"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8</w:t>
            </w:r>
            <w:r w:rsidRPr="000C1E7F">
              <w:rPr>
                <w:rFonts w:ascii="Times New Roman" w:eastAsia="Aptos" w:hAnsi="Times New Roman"/>
              </w:rPr>
              <w:t xml:space="preserve"> "Adjustable KVO, to maintain the flow of the system for</w:t>
            </w:r>
          </w:p>
          <w:p w14:paraId="4EB4452C" w14:textId="5E0C9F7A"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9</w:t>
            </w:r>
            <w:r w:rsidRPr="000C1E7F">
              <w:rPr>
                <w:rFonts w:ascii="Times New Roman" w:eastAsia="Aptos" w:hAnsi="Times New Roman"/>
              </w:rPr>
              <w:t xml:space="preserve"> Pump compatibility with photosensitive drug delivery systems</w:t>
            </w:r>
          </w:p>
          <w:p w14:paraId="327D7ED1" w14:textId="63C4CD7F"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w:t>
            </w:r>
            <w:r>
              <w:rPr>
                <w:rFonts w:ascii="Times New Roman" w:eastAsia="Aptos" w:hAnsi="Times New Roman"/>
              </w:rPr>
              <w:t>0</w:t>
            </w:r>
            <w:r w:rsidRPr="000C1E7F">
              <w:rPr>
                <w:rFonts w:ascii="Times New Roman" w:eastAsia="Aptos" w:hAnsi="Times New Roman"/>
              </w:rPr>
              <w:t xml:space="preserve"> "Integrated drug list option: at least 100 drugs in at least 30</w:t>
            </w:r>
            <w:r>
              <w:rPr>
                <w:rFonts w:ascii="Times New Roman" w:eastAsia="Aptos" w:hAnsi="Times New Roman"/>
              </w:rPr>
              <w:t xml:space="preserve"> </w:t>
            </w:r>
            <w:r w:rsidRPr="000C1E7F">
              <w:rPr>
                <w:rFonts w:ascii="Times New Roman" w:eastAsia="Aptos" w:hAnsi="Times New Roman"/>
              </w:rPr>
              <w:t>categories</w:t>
            </w:r>
          </w:p>
          <w:p w14:paraId="1376DBE4" w14:textId="7DE990F3"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11</w:t>
            </w:r>
            <w:r w:rsidRPr="000C1E7F">
              <w:rPr>
                <w:rFonts w:ascii="Times New Roman" w:eastAsia="Aptos" w:hAnsi="Times New Roman"/>
              </w:rPr>
              <w:t xml:space="preserve"> "Ability to call the last min. 30,000 event stores</w:t>
            </w:r>
          </w:p>
          <w:p w14:paraId="5BA14BB0" w14:textId="0E1EEB65"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w:t>
            </w:r>
            <w:r>
              <w:rPr>
                <w:rFonts w:ascii="Times New Roman" w:eastAsia="Aptos" w:hAnsi="Times New Roman"/>
              </w:rPr>
              <w:t>2</w:t>
            </w:r>
            <w:r w:rsidRPr="000C1E7F">
              <w:rPr>
                <w:rFonts w:ascii="Times New Roman" w:eastAsia="Aptos" w:hAnsi="Times New Roman"/>
              </w:rPr>
              <w:t xml:space="preserve"> "Direct power supply at 220 V, with built-in battery with IP33</w:t>
            </w:r>
            <w:r>
              <w:rPr>
                <w:rFonts w:ascii="Times New Roman" w:eastAsia="Aptos" w:hAnsi="Times New Roman"/>
              </w:rPr>
              <w:t xml:space="preserve"> </w:t>
            </w:r>
            <w:r w:rsidRPr="000C1E7F">
              <w:rPr>
                <w:rFonts w:ascii="Times New Roman" w:eastAsia="Aptos" w:hAnsi="Times New Roman"/>
              </w:rPr>
              <w:t>protection or better "</w:t>
            </w:r>
          </w:p>
          <w:p w14:paraId="55E19938" w14:textId="574606EF"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w:t>
            </w:r>
            <w:r>
              <w:rPr>
                <w:rFonts w:ascii="Times New Roman" w:eastAsia="Aptos" w:hAnsi="Times New Roman"/>
              </w:rPr>
              <w:t>3</w:t>
            </w:r>
            <w:r w:rsidRPr="000C1E7F">
              <w:rPr>
                <w:rFonts w:ascii="Times New Roman" w:eastAsia="Aptos" w:hAnsi="Times New Roman"/>
              </w:rPr>
              <w:t xml:space="preserve"> "For better visibility monochrome graphic display, simultaneously</w:t>
            </w:r>
          </w:p>
          <w:p w14:paraId="4ABFE3F7"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lastRenderedPageBreak/>
              <w:t>displays at least 5 parameters at once - drug, speed, concentration, pressure, remaining time "</w:t>
            </w:r>
          </w:p>
          <w:p w14:paraId="1E08B74A" w14:textId="6AF0FB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w:t>
            </w:r>
            <w:r>
              <w:rPr>
                <w:rFonts w:ascii="Times New Roman" w:eastAsia="Aptos" w:hAnsi="Times New Roman"/>
              </w:rPr>
              <w:t>4</w:t>
            </w:r>
            <w:r w:rsidRPr="000C1E7F">
              <w:rPr>
                <w:rFonts w:ascii="Times New Roman" w:eastAsia="Aptos" w:hAnsi="Times New Roman"/>
              </w:rPr>
              <w:t xml:space="preserve"> "With the pump holder installed, the casing condition should allow</w:t>
            </w:r>
            <w:r>
              <w:rPr>
                <w:rFonts w:ascii="Times New Roman" w:eastAsia="Aptos" w:hAnsi="Times New Roman"/>
              </w:rPr>
              <w:t xml:space="preserve"> </w:t>
            </w:r>
            <w:r w:rsidRPr="000C1E7F">
              <w:rPr>
                <w:rFonts w:ascii="Times New Roman" w:eastAsia="Aptos" w:hAnsi="Times New Roman"/>
              </w:rPr>
              <w:t>mounting on horizontal rail and vertical tripod"</w:t>
            </w:r>
          </w:p>
          <w:p w14:paraId="4F6C40F0" w14:textId="2D4515BA"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w:t>
            </w:r>
            <w:r>
              <w:rPr>
                <w:rFonts w:ascii="Times New Roman" w:eastAsia="Aptos" w:hAnsi="Times New Roman"/>
              </w:rPr>
              <w:t>5</w:t>
            </w:r>
            <w:r w:rsidRPr="000C1E7F">
              <w:rPr>
                <w:rFonts w:ascii="Times New Roman" w:eastAsia="Aptos" w:hAnsi="Times New Roman"/>
              </w:rPr>
              <w:t xml:space="preserve"> The software has the possibility of entering the names of medicines composed of</w:t>
            </w:r>
          </w:p>
          <w:p w14:paraId="070413BA"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at least 20 letters "</w:t>
            </w:r>
          </w:p>
          <w:p w14:paraId="4275868F" w14:textId="5DDFD154"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16</w:t>
            </w:r>
            <w:r w:rsidRPr="000C1E7F">
              <w:rPr>
                <w:rFonts w:ascii="Times New Roman" w:eastAsia="Aptos" w:hAnsi="Times New Roman"/>
              </w:rPr>
              <w:t xml:space="preserve"> Have IrDa and RS232 communication port</w:t>
            </w:r>
          </w:p>
          <w:p w14:paraId="31B7FA6F" w14:textId="4F99346C"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17</w:t>
            </w:r>
            <w:r w:rsidRPr="000C1E7F">
              <w:rPr>
                <w:rFonts w:ascii="Times New Roman" w:eastAsia="Aptos" w:hAnsi="Times New Roman"/>
              </w:rPr>
              <w:t xml:space="preserve"> Sound alarm min. adjustable in 3 levels</w:t>
            </w:r>
          </w:p>
          <w:p w14:paraId="7A0F5009" w14:textId="5D261978"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18</w:t>
            </w:r>
            <w:r w:rsidRPr="000C1E7F">
              <w:rPr>
                <w:rFonts w:ascii="Times New Roman" w:eastAsia="Aptos" w:hAnsi="Times New Roman"/>
              </w:rPr>
              <w:t xml:space="preserve"> Ability to adjust screen brightness (night lighting)</w:t>
            </w:r>
          </w:p>
          <w:p w14:paraId="387E4FB3" w14:textId="4BDE1333"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19</w:t>
            </w:r>
            <w:r w:rsidRPr="000C1E7F">
              <w:rPr>
                <w:rFonts w:ascii="Times New Roman" w:eastAsia="Aptos" w:hAnsi="Times New Roman"/>
              </w:rPr>
              <w:t xml:space="preserve"> "Battery charging time no longer than 3 hours</w:t>
            </w:r>
          </w:p>
          <w:p w14:paraId="60C44531"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up to 90% capacity "</w:t>
            </w:r>
          </w:p>
          <w:p w14:paraId="649F475C" w14:textId="72F15492" w:rsidR="000C1E7F" w:rsidRPr="000C1E7F" w:rsidRDefault="000C1E7F" w:rsidP="000C1E7F">
            <w:pPr>
              <w:spacing w:before="0" w:after="0" w:line="360" w:lineRule="auto"/>
              <w:rPr>
                <w:rFonts w:ascii="Times New Roman" w:eastAsia="Aptos" w:hAnsi="Times New Roman"/>
              </w:rPr>
            </w:pPr>
            <w:r>
              <w:rPr>
                <w:rFonts w:ascii="Times New Roman" w:eastAsia="Aptos" w:hAnsi="Times New Roman"/>
              </w:rPr>
              <w:t>20</w:t>
            </w:r>
            <w:r w:rsidRPr="000C1E7F">
              <w:rPr>
                <w:rFonts w:ascii="Times New Roman" w:eastAsia="Aptos" w:hAnsi="Times New Roman"/>
              </w:rPr>
              <w:t xml:space="preserve"> "Automatic bolus reduction on occlusion release</w:t>
            </w:r>
          </w:p>
          <w:p w14:paraId="4D81771A"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(backoff / anti bolus function) "</w:t>
            </w:r>
          </w:p>
          <w:p w14:paraId="5AEF8A18" w14:textId="77777777" w:rsidR="00F1233E" w:rsidRPr="000C1E7F" w:rsidRDefault="00F1233E" w:rsidP="000C1E7F">
            <w:pPr>
              <w:spacing w:before="0" w:after="0" w:line="360" w:lineRule="auto"/>
              <w:rPr>
                <w:rFonts w:ascii="Times New Roman" w:eastAsia="Aptos" w:hAnsi="Times New Roman"/>
              </w:rPr>
            </w:pPr>
          </w:p>
        </w:tc>
        <w:tc>
          <w:tcPr>
            <w:tcW w:w="4253" w:type="dxa"/>
            <w:shd w:val="clear" w:color="auto" w:fill="FFFFFF" w:themeFill="background1"/>
          </w:tcPr>
          <w:p w14:paraId="32919E4D"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1772B2D0"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264289F0"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7F18ED09" w14:textId="77777777" w:rsidTr="00E75C18">
        <w:trPr>
          <w:cantSplit/>
          <w:trHeight w:val="879"/>
          <w:tblHeader/>
        </w:trPr>
        <w:tc>
          <w:tcPr>
            <w:tcW w:w="738" w:type="dxa"/>
            <w:shd w:val="clear" w:color="auto" w:fill="FFFFFF" w:themeFill="background1"/>
          </w:tcPr>
          <w:p w14:paraId="26861A2A" w14:textId="7133AF3B"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9</w:t>
            </w:r>
          </w:p>
        </w:tc>
        <w:tc>
          <w:tcPr>
            <w:tcW w:w="5074" w:type="dxa"/>
            <w:shd w:val="clear" w:color="auto" w:fill="FFFFFF" w:themeFill="background1"/>
          </w:tcPr>
          <w:p w14:paraId="7DE10343" w14:textId="4A97139D"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 xml:space="preserve">SYRINGE PUMP WITH PRESSURE MEASUREMENT IN THE SYSTEM – </w:t>
            </w:r>
            <w:r w:rsidR="00F3777A">
              <w:rPr>
                <w:rFonts w:ascii="Times New Roman" w:eastAsia="Aptos" w:hAnsi="Times New Roman"/>
                <w:b/>
              </w:rPr>
              <w:t>5</w:t>
            </w:r>
            <w:r w:rsidRPr="000C1E7F">
              <w:rPr>
                <w:rFonts w:ascii="Times New Roman" w:eastAsia="Aptos" w:hAnsi="Times New Roman"/>
                <w:b/>
              </w:rPr>
              <w:t xml:space="preserve"> piece</w:t>
            </w:r>
            <w:r w:rsidR="00F3777A">
              <w:rPr>
                <w:rFonts w:ascii="Times New Roman" w:eastAsia="Aptos" w:hAnsi="Times New Roman"/>
                <w:b/>
              </w:rPr>
              <w:t>s</w:t>
            </w:r>
          </w:p>
          <w:p w14:paraId="3C471674" w14:textId="77777777" w:rsidR="000C1E7F" w:rsidRPr="000C1E7F" w:rsidRDefault="000C1E7F" w:rsidP="000C1E7F">
            <w:pPr>
              <w:spacing w:before="0" w:after="0" w:line="360" w:lineRule="auto"/>
              <w:rPr>
                <w:rFonts w:ascii="Times New Roman" w:eastAsia="Aptos" w:hAnsi="Times New Roman"/>
                <w:b/>
              </w:rPr>
            </w:pPr>
            <w:r w:rsidRPr="000C1E7F">
              <w:rPr>
                <w:rFonts w:ascii="Times New Roman" w:eastAsia="Aptos" w:hAnsi="Times New Roman"/>
                <w:b/>
              </w:rPr>
              <w:t>Position: Department of Metabolic Disorders</w:t>
            </w:r>
          </w:p>
          <w:p w14:paraId="0E353663" w14:textId="77777777" w:rsidR="000C1E7F" w:rsidRPr="000C1E7F" w:rsidRDefault="000C1E7F" w:rsidP="000C1E7F">
            <w:pPr>
              <w:spacing w:before="0" w:after="0" w:line="360" w:lineRule="auto"/>
              <w:rPr>
                <w:rFonts w:ascii="Times New Roman" w:eastAsia="Aptos" w:hAnsi="Times New Roman"/>
              </w:rPr>
            </w:pPr>
          </w:p>
          <w:p w14:paraId="2A742A11" w14:textId="3AA1E910"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1 Flow: 0.1-1200ml / h, adjustable</w:t>
            </w:r>
          </w:p>
          <w:p w14:paraId="457E8732" w14:textId="0AF8000A"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2 The possibility of changing the flow rate without stopping the pump (titration)</w:t>
            </w:r>
          </w:p>
          <w:p w14:paraId="22156BC6" w14:textId="3FB188C6"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3 Accuracy: Typ. +/- 2%</w:t>
            </w:r>
          </w:p>
          <w:p w14:paraId="2BA46ADE" w14:textId="27F77DFE"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4 "Alarms: visual and audible with text, pre-alarms for status: batteries,</w:t>
            </w:r>
            <w:r w:rsidR="00636C06">
              <w:rPr>
                <w:rFonts w:ascii="Times New Roman" w:eastAsia="Aptos" w:hAnsi="Times New Roman"/>
              </w:rPr>
              <w:t xml:space="preserve"> </w:t>
            </w:r>
            <w:r w:rsidRPr="000C1E7F">
              <w:rPr>
                <w:rFonts w:ascii="Times New Roman" w:eastAsia="Aptos" w:hAnsi="Times New Roman"/>
              </w:rPr>
              <w:t>system pressure, syringe, technical failure, incorrect manipulations, dosing. "</w:t>
            </w:r>
          </w:p>
          <w:p w14:paraId="5DA49A58" w14:textId="48AE046E"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5 Bolus flow rate: 10 - 1200 ml / h</w:t>
            </w:r>
          </w:p>
          <w:p w14:paraId="4247ECFC" w14:textId="18F4CA7D"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6</w:t>
            </w:r>
            <w:r w:rsidR="000C1E7F" w:rsidRPr="000C1E7F">
              <w:rPr>
                <w:rFonts w:ascii="Times New Roman" w:eastAsia="Aptos" w:hAnsi="Times New Roman"/>
              </w:rPr>
              <w:t xml:space="preserve"> "Support Syringe Sizes: Automatic detection of syringe volume and size</w:t>
            </w:r>
            <w:r>
              <w:rPr>
                <w:rFonts w:ascii="Times New Roman" w:eastAsia="Aptos" w:hAnsi="Times New Roman"/>
              </w:rPr>
              <w:t xml:space="preserve"> </w:t>
            </w:r>
            <w:r w:rsidR="000C1E7F" w:rsidRPr="000C1E7F">
              <w:rPr>
                <w:rFonts w:ascii="Times New Roman" w:eastAsia="Aptos" w:hAnsi="Times New Roman"/>
              </w:rPr>
              <w:t>5ml, 10ml 20ml, 30ml, 50 / 60ml, at least 11 manufacturers"</w:t>
            </w:r>
          </w:p>
          <w:p w14:paraId="5C5B556A" w14:textId="65D17EB2"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7</w:t>
            </w:r>
            <w:r w:rsidR="000C1E7F" w:rsidRPr="000C1E7F">
              <w:rPr>
                <w:rFonts w:ascii="Times New Roman" w:eastAsia="Aptos" w:hAnsi="Times New Roman"/>
              </w:rPr>
              <w:t xml:space="preserve"> Continuous infusion pump for intravenous administration</w:t>
            </w:r>
          </w:p>
          <w:p w14:paraId="36E8A37E" w14:textId="046DDCF7"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8</w:t>
            </w:r>
            <w:r w:rsidR="000C1E7F" w:rsidRPr="000C1E7F">
              <w:rPr>
                <w:rFonts w:ascii="Times New Roman" w:eastAsia="Aptos" w:hAnsi="Times New Roman"/>
              </w:rPr>
              <w:t xml:space="preserve"> Calculation of the drug dose</w:t>
            </w:r>
          </w:p>
          <w:p w14:paraId="15D4E667" w14:textId="19A379C7"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9</w:t>
            </w:r>
            <w:r w:rsidR="000C1E7F" w:rsidRPr="000C1E7F">
              <w:rPr>
                <w:rFonts w:ascii="Times New Roman" w:eastAsia="Aptos" w:hAnsi="Times New Roman"/>
              </w:rPr>
              <w:t xml:space="preserve"> Adjustable KVO</w:t>
            </w:r>
          </w:p>
          <w:p w14:paraId="2397B7CA" w14:textId="08C4A6A0"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10</w:t>
            </w:r>
            <w:r w:rsidR="000C1E7F" w:rsidRPr="000C1E7F">
              <w:rPr>
                <w:rFonts w:ascii="Times New Roman" w:eastAsia="Aptos" w:hAnsi="Times New Roman"/>
              </w:rPr>
              <w:t xml:space="preserve"> Pump compatibility with photosensitive drug delivery systems</w:t>
            </w:r>
          </w:p>
          <w:p w14:paraId="5AB08F9D" w14:textId="78EF53D4"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11</w:t>
            </w:r>
            <w:r w:rsidR="000C1E7F" w:rsidRPr="000C1E7F">
              <w:rPr>
                <w:rFonts w:ascii="Times New Roman" w:eastAsia="Aptos" w:hAnsi="Times New Roman"/>
              </w:rPr>
              <w:t xml:space="preserve"> Integrated drug list option: at least 100 drugs in at least 30</w:t>
            </w:r>
            <w:r>
              <w:rPr>
                <w:rFonts w:ascii="Times New Roman" w:eastAsia="Aptos" w:hAnsi="Times New Roman"/>
              </w:rPr>
              <w:t xml:space="preserve"> </w:t>
            </w:r>
            <w:r w:rsidR="000C1E7F" w:rsidRPr="000C1E7F">
              <w:rPr>
                <w:rFonts w:ascii="Times New Roman" w:eastAsia="Aptos" w:hAnsi="Times New Roman"/>
              </w:rPr>
              <w:t>categories (Profile)</w:t>
            </w:r>
          </w:p>
          <w:p w14:paraId="42826ABA" w14:textId="600D41A6"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12</w:t>
            </w:r>
            <w:r w:rsidR="000C1E7F" w:rsidRPr="000C1E7F">
              <w:rPr>
                <w:rFonts w:ascii="Times New Roman" w:eastAsia="Aptos" w:hAnsi="Times New Roman"/>
              </w:rPr>
              <w:t xml:space="preserve"> "Ability to recall the last min. 30,000 event stores</w:t>
            </w:r>
          </w:p>
          <w:p w14:paraId="2045429B" w14:textId="4BFFCF3B"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13</w:t>
            </w:r>
            <w:r w:rsidR="000C1E7F" w:rsidRPr="000C1E7F">
              <w:rPr>
                <w:rFonts w:ascii="Times New Roman" w:eastAsia="Aptos" w:hAnsi="Times New Roman"/>
              </w:rPr>
              <w:t xml:space="preserve"> Direct power supply at 220 V, with built-in battery with IP32 protection</w:t>
            </w:r>
          </w:p>
          <w:p w14:paraId="1C18F067" w14:textId="0BDE6C17"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14</w:t>
            </w:r>
            <w:r w:rsidR="000C1E7F" w:rsidRPr="000C1E7F">
              <w:rPr>
                <w:rFonts w:ascii="Times New Roman" w:eastAsia="Aptos" w:hAnsi="Times New Roman"/>
              </w:rPr>
              <w:t xml:space="preserve"> Possibility of simultaneous</w:t>
            </w:r>
          </w:p>
          <w:p w14:paraId="03CB6CD3"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lastRenderedPageBreak/>
              <w:t>displaying at least 7 parameters at once - drug name, pump speed, drug dose rate, concentration, pressure, remaining time, infusion amount, etc. "</w:t>
            </w:r>
          </w:p>
          <w:p w14:paraId="2E1A801E" w14:textId="24B156B1"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15</w:t>
            </w:r>
            <w:r w:rsidR="000C1E7F" w:rsidRPr="000C1E7F">
              <w:rPr>
                <w:rFonts w:ascii="Times New Roman" w:eastAsia="Aptos" w:hAnsi="Times New Roman"/>
              </w:rPr>
              <w:t xml:space="preserve"> "With a built-in pump holder, a derived case condition that allows</w:t>
            </w:r>
          </w:p>
          <w:p w14:paraId="49B1D1D8"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mounting on a horizontal rail and a vertical tripod "</w:t>
            </w:r>
          </w:p>
          <w:p w14:paraId="45CC283B" w14:textId="6314A0CB"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16</w:t>
            </w:r>
            <w:r w:rsidR="000C1E7F" w:rsidRPr="000C1E7F">
              <w:rPr>
                <w:rFonts w:ascii="Times New Roman" w:eastAsia="Aptos" w:hAnsi="Times New Roman"/>
              </w:rPr>
              <w:t xml:space="preserve"> Ability to calculate the administration rate according to</w:t>
            </w:r>
          </w:p>
          <w:p w14:paraId="44303454" w14:textId="77777777" w:rsidR="000C1E7F" w:rsidRPr="000C1E7F" w:rsidRDefault="000C1E7F" w:rsidP="000C1E7F">
            <w:pPr>
              <w:spacing w:before="0" w:after="0" w:line="360" w:lineRule="auto"/>
              <w:rPr>
                <w:rFonts w:ascii="Times New Roman" w:eastAsia="Aptos" w:hAnsi="Times New Roman"/>
              </w:rPr>
            </w:pPr>
            <w:r w:rsidRPr="000C1E7F">
              <w:rPr>
                <w:rFonts w:ascii="Times New Roman" w:eastAsia="Aptos" w:hAnsi="Times New Roman"/>
              </w:rPr>
              <w:t>The time and volume of the administered drug"</w:t>
            </w:r>
          </w:p>
          <w:p w14:paraId="08544CA4" w14:textId="1727B6EA"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17</w:t>
            </w:r>
            <w:r w:rsidR="000C1E7F" w:rsidRPr="000C1E7F">
              <w:rPr>
                <w:rFonts w:ascii="Times New Roman" w:eastAsia="Aptos" w:hAnsi="Times New Roman"/>
              </w:rPr>
              <w:t xml:space="preserve"> The software must enable the entry of drug names consisting of at least 20 letters</w:t>
            </w:r>
          </w:p>
          <w:p w14:paraId="250CE60E" w14:textId="2E23F9B5"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18</w:t>
            </w:r>
            <w:r w:rsidR="000C1E7F" w:rsidRPr="000C1E7F">
              <w:rPr>
                <w:rFonts w:ascii="Times New Roman" w:eastAsia="Aptos" w:hAnsi="Times New Roman"/>
              </w:rPr>
              <w:t xml:space="preserve"> Sound alarm min. adjustable in 3 levels</w:t>
            </w:r>
          </w:p>
          <w:p w14:paraId="7AE25C95" w14:textId="36564099"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19</w:t>
            </w:r>
            <w:r w:rsidR="000C1E7F" w:rsidRPr="000C1E7F">
              <w:rPr>
                <w:rFonts w:ascii="Times New Roman" w:eastAsia="Aptos" w:hAnsi="Times New Roman"/>
              </w:rPr>
              <w:t xml:space="preserve"> Ability to adjust screen brightness (night lighting)</w:t>
            </w:r>
          </w:p>
          <w:p w14:paraId="5906B47E" w14:textId="038CB65D" w:rsidR="000C1E7F" w:rsidRPr="000C1E7F" w:rsidRDefault="00636C06" w:rsidP="000C1E7F">
            <w:pPr>
              <w:spacing w:before="0" w:after="0" w:line="360" w:lineRule="auto"/>
              <w:rPr>
                <w:rFonts w:ascii="Times New Roman" w:eastAsia="Aptos" w:hAnsi="Times New Roman"/>
              </w:rPr>
            </w:pPr>
            <w:r>
              <w:rPr>
                <w:rFonts w:ascii="Times New Roman" w:eastAsia="Aptos" w:hAnsi="Times New Roman"/>
              </w:rPr>
              <w:t>20</w:t>
            </w:r>
            <w:r w:rsidR="000C1E7F" w:rsidRPr="000C1E7F">
              <w:rPr>
                <w:rFonts w:ascii="Times New Roman" w:eastAsia="Aptos" w:hAnsi="Times New Roman"/>
              </w:rPr>
              <w:t xml:space="preserve"> Battery charging time no longer than 3 hours, up to 90% capacity</w:t>
            </w:r>
          </w:p>
          <w:p w14:paraId="01A67216" w14:textId="77777777" w:rsidR="00F1233E" w:rsidRPr="000C1E7F" w:rsidRDefault="00F1233E" w:rsidP="000C1E7F">
            <w:pPr>
              <w:spacing w:before="0" w:after="0" w:line="360" w:lineRule="auto"/>
              <w:rPr>
                <w:rFonts w:ascii="Times New Roman" w:eastAsia="Aptos" w:hAnsi="Times New Roman"/>
              </w:rPr>
            </w:pPr>
          </w:p>
        </w:tc>
        <w:tc>
          <w:tcPr>
            <w:tcW w:w="4253" w:type="dxa"/>
            <w:shd w:val="clear" w:color="auto" w:fill="FFFFFF" w:themeFill="background1"/>
          </w:tcPr>
          <w:p w14:paraId="69736BA3"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BF54E85"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5CD1FE62"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2636D0D7" w14:textId="77777777" w:rsidTr="00E75C18">
        <w:trPr>
          <w:cantSplit/>
          <w:trHeight w:val="879"/>
          <w:tblHeader/>
        </w:trPr>
        <w:tc>
          <w:tcPr>
            <w:tcW w:w="738" w:type="dxa"/>
            <w:shd w:val="clear" w:color="auto" w:fill="FFFFFF" w:themeFill="background1"/>
          </w:tcPr>
          <w:p w14:paraId="296B9C4E" w14:textId="4B38BBCA" w:rsidR="00F1233E" w:rsidRDefault="00F1233E" w:rsidP="00301346">
            <w:pPr>
              <w:jc w:val="center"/>
              <w:rPr>
                <w:rFonts w:ascii="Times New Roman" w:hAnsi="Times New Roman"/>
                <w:b/>
                <w:sz w:val="22"/>
                <w:szCs w:val="22"/>
              </w:rPr>
            </w:pPr>
            <w:r>
              <w:rPr>
                <w:rFonts w:ascii="Times New Roman" w:hAnsi="Times New Roman"/>
                <w:b/>
                <w:sz w:val="22"/>
                <w:szCs w:val="22"/>
              </w:rPr>
              <w:t>10</w:t>
            </w:r>
          </w:p>
        </w:tc>
        <w:tc>
          <w:tcPr>
            <w:tcW w:w="5074" w:type="dxa"/>
            <w:shd w:val="clear" w:color="auto" w:fill="FFFFFF" w:themeFill="background1"/>
          </w:tcPr>
          <w:p w14:paraId="0CB0B7EC" w14:textId="53067C5E" w:rsidR="00636C06" w:rsidRPr="00636C06" w:rsidRDefault="00636C06" w:rsidP="00636C06">
            <w:pPr>
              <w:spacing w:before="0" w:after="0" w:line="360" w:lineRule="auto"/>
              <w:rPr>
                <w:rFonts w:ascii="Times New Roman" w:eastAsia="Aptos" w:hAnsi="Times New Roman"/>
                <w:b/>
              </w:rPr>
            </w:pPr>
            <w:r w:rsidRPr="00636C06">
              <w:rPr>
                <w:rFonts w:ascii="Times New Roman" w:eastAsia="Aptos" w:hAnsi="Times New Roman"/>
                <w:b/>
              </w:rPr>
              <w:t xml:space="preserve">Blood warmer and infusion – </w:t>
            </w:r>
            <w:r w:rsidR="00F3777A">
              <w:rPr>
                <w:rFonts w:ascii="Times New Roman" w:eastAsia="Aptos" w:hAnsi="Times New Roman"/>
                <w:b/>
              </w:rPr>
              <w:t>2</w:t>
            </w:r>
            <w:r w:rsidRPr="00636C06">
              <w:rPr>
                <w:rFonts w:ascii="Times New Roman" w:eastAsia="Aptos" w:hAnsi="Times New Roman"/>
                <w:b/>
              </w:rPr>
              <w:t xml:space="preserve"> piece</w:t>
            </w:r>
            <w:r w:rsidR="00F3777A">
              <w:rPr>
                <w:rFonts w:ascii="Times New Roman" w:eastAsia="Aptos" w:hAnsi="Times New Roman"/>
                <w:b/>
              </w:rPr>
              <w:t>s</w:t>
            </w:r>
          </w:p>
          <w:p w14:paraId="728C8E01" w14:textId="709061E7" w:rsidR="00636C06" w:rsidRPr="00636C06" w:rsidRDefault="00636C06" w:rsidP="00636C06">
            <w:pPr>
              <w:spacing w:before="0" w:after="0" w:line="360" w:lineRule="auto"/>
              <w:rPr>
                <w:rFonts w:ascii="Times New Roman" w:eastAsia="Aptos" w:hAnsi="Times New Roman"/>
                <w:b/>
              </w:rPr>
            </w:pPr>
            <w:r w:rsidRPr="00636C06">
              <w:rPr>
                <w:rFonts w:ascii="Times New Roman" w:eastAsia="Aptos" w:hAnsi="Times New Roman"/>
                <w:b/>
              </w:rPr>
              <w:t>Position: Department of Metabolic Disorders</w:t>
            </w:r>
          </w:p>
          <w:p w14:paraId="6E08BC66" w14:textId="77777777" w:rsidR="00636C06" w:rsidRPr="00636C06" w:rsidRDefault="00636C06" w:rsidP="00636C06">
            <w:pPr>
              <w:spacing w:before="0" w:after="0" w:line="360" w:lineRule="auto"/>
              <w:rPr>
                <w:rFonts w:ascii="Times New Roman" w:eastAsia="Aptos" w:hAnsi="Times New Roman"/>
              </w:rPr>
            </w:pPr>
          </w:p>
          <w:p w14:paraId="1530C230" w14:textId="77777777" w:rsidR="00636C06" w:rsidRPr="00636C06" w:rsidRDefault="00636C06" w:rsidP="00636C06">
            <w:pPr>
              <w:spacing w:before="0" w:after="0" w:line="360" w:lineRule="auto"/>
              <w:rPr>
                <w:rFonts w:ascii="Times New Roman" w:eastAsia="Aptos" w:hAnsi="Times New Roman"/>
              </w:rPr>
            </w:pPr>
            <w:r w:rsidRPr="00636C06">
              <w:rPr>
                <w:rFonts w:ascii="Times New Roman" w:eastAsia="Aptos" w:hAnsi="Times New Roman"/>
              </w:rPr>
              <w:t xml:space="preserve">Unicersal heater of the blood, intravenous fluids and irrigation fluids.  The temperature can be set in the minimum range of 35° to 43°C. Temperature can be displayed on a display. </w:t>
            </w:r>
          </w:p>
          <w:p w14:paraId="2058294A" w14:textId="77777777" w:rsidR="00F1233E" w:rsidRDefault="00F1233E" w:rsidP="006135A9">
            <w:pPr>
              <w:rPr>
                <w:rFonts w:ascii="Times New Roman" w:hAnsi="Times New Roman"/>
                <w:b/>
                <w:sz w:val="22"/>
                <w:szCs w:val="22"/>
              </w:rPr>
            </w:pPr>
          </w:p>
        </w:tc>
        <w:tc>
          <w:tcPr>
            <w:tcW w:w="4253" w:type="dxa"/>
            <w:shd w:val="clear" w:color="auto" w:fill="FFFFFF" w:themeFill="background1"/>
          </w:tcPr>
          <w:p w14:paraId="7134C443"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105A2A04"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E0A8FAD"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50E9EA5D" w14:textId="77777777" w:rsidTr="00E75C18">
        <w:trPr>
          <w:cantSplit/>
          <w:trHeight w:val="879"/>
          <w:tblHeader/>
        </w:trPr>
        <w:tc>
          <w:tcPr>
            <w:tcW w:w="738" w:type="dxa"/>
            <w:shd w:val="clear" w:color="auto" w:fill="FFFFFF" w:themeFill="background1"/>
          </w:tcPr>
          <w:p w14:paraId="3FD959B3" w14:textId="56389AC9"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11</w:t>
            </w:r>
          </w:p>
        </w:tc>
        <w:tc>
          <w:tcPr>
            <w:tcW w:w="5074" w:type="dxa"/>
            <w:shd w:val="clear" w:color="auto" w:fill="FFFFFF" w:themeFill="background1"/>
          </w:tcPr>
          <w:p w14:paraId="351278D0" w14:textId="57E74599" w:rsidR="00636C06" w:rsidRPr="00636C06" w:rsidRDefault="00636C06" w:rsidP="00636C06">
            <w:pPr>
              <w:spacing w:before="0" w:after="0" w:line="360" w:lineRule="auto"/>
              <w:rPr>
                <w:rFonts w:ascii="Times New Roman" w:eastAsia="Aptos" w:hAnsi="Times New Roman"/>
                <w:b/>
              </w:rPr>
            </w:pPr>
            <w:r w:rsidRPr="00636C06">
              <w:rPr>
                <w:rFonts w:ascii="Times New Roman" w:eastAsia="Aptos" w:hAnsi="Times New Roman"/>
                <w:b/>
              </w:rPr>
              <w:t xml:space="preserve">Mattress heater – </w:t>
            </w:r>
            <w:r w:rsidR="00F3777A">
              <w:rPr>
                <w:rFonts w:ascii="Times New Roman" w:eastAsia="Aptos" w:hAnsi="Times New Roman"/>
                <w:b/>
              </w:rPr>
              <w:t>3</w:t>
            </w:r>
            <w:r w:rsidRPr="00636C06">
              <w:rPr>
                <w:rFonts w:ascii="Times New Roman" w:eastAsia="Aptos" w:hAnsi="Times New Roman"/>
                <w:b/>
              </w:rPr>
              <w:t xml:space="preserve"> piece</w:t>
            </w:r>
            <w:r w:rsidR="00F3777A">
              <w:rPr>
                <w:rFonts w:ascii="Times New Roman" w:eastAsia="Aptos" w:hAnsi="Times New Roman"/>
                <w:b/>
              </w:rPr>
              <w:t>s</w:t>
            </w:r>
          </w:p>
          <w:p w14:paraId="20B194A3" w14:textId="77777777" w:rsidR="00636C06" w:rsidRPr="00636C06" w:rsidRDefault="00636C06" w:rsidP="00636C06">
            <w:pPr>
              <w:spacing w:before="0" w:after="0" w:line="360" w:lineRule="auto"/>
              <w:rPr>
                <w:rFonts w:ascii="Times New Roman" w:eastAsia="Aptos" w:hAnsi="Times New Roman"/>
                <w:b/>
              </w:rPr>
            </w:pPr>
            <w:r w:rsidRPr="00636C06">
              <w:rPr>
                <w:rFonts w:ascii="Times New Roman" w:eastAsia="Aptos" w:hAnsi="Times New Roman"/>
                <w:b/>
              </w:rPr>
              <w:t>Position: Department of Metabolic Disorders</w:t>
            </w:r>
          </w:p>
          <w:p w14:paraId="69BC4768" w14:textId="77777777" w:rsidR="00636C06" w:rsidRDefault="00636C06" w:rsidP="00636C06">
            <w:pPr>
              <w:spacing w:before="0" w:after="0" w:line="360" w:lineRule="auto"/>
              <w:rPr>
                <w:rFonts w:ascii="Times New Roman" w:eastAsia="Aptos" w:hAnsi="Times New Roman"/>
              </w:rPr>
            </w:pPr>
          </w:p>
          <w:p w14:paraId="10530910" w14:textId="7AAA1388" w:rsidR="00F1233E" w:rsidRDefault="00636C06" w:rsidP="00636C06">
            <w:pPr>
              <w:spacing w:before="0" w:after="0" w:line="360" w:lineRule="auto"/>
              <w:rPr>
                <w:rFonts w:ascii="Times New Roman" w:hAnsi="Times New Roman"/>
                <w:b/>
                <w:sz w:val="22"/>
                <w:szCs w:val="22"/>
              </w:rPr>
            </w:pPr>
            <w:r w:rsidRPr="00636C06">
              <w:rPr>
                <w:rFonts w:ascii="Times New Roman" w:eastAsia="Aptos" w:hAnsi="Times New Roman"/>
              </w:rPr>
              <w:t>Mattress heater with temperature ranges from the minimum range of room temperature up to min 39°C. On mobile stand. Supports the use of different shape patient warming mattresses</w:t>
            </w:r>
          </w:p>
        </w:tc>
        <w:tc>
          <w:tcPr>
            <w:tcW w:w="4253" w:type="dxa"/>
            <w:shd w:val="clear" w:color="auto" w:fill="FFFFFF" w:themeFill="background1"/>
          </w:tcPr>
          <w:p w14:paraId="5C8F66E7"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46B9FB0"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2FD9C867"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2F9FC874" w14:textId="77777777" w:rsidTr="00E75C18">
        <w:trPr>
          <w:cantSplit/>
          <w:trHeight w:val="879"/>
          <w:tblHeader/>
        </w:trPr>
        <w:tc>
          <w:tcPr>
            <w:tcW w:w="738" w:type="dxa"/>
            <w:shd w:val="clear" w:color="auto" w:fill="FFFFFF" w:themeFill="background1"/>
          </w:tcPr>
          <w:p w14:paraId="0271BEDE" w14:textId="3C91AD89"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12</w:t>
            </w:r>
          </w:p>
        </w:tc>
        <w:tc>
          <w:tcPr>
            <w:tcW w:w="5074" w:type="dxa"/>
            <w:shd w:val="clear" w:color="auto" w:fill="FFFFFF" w:themeFill="background1"/>
          </w:tcPr>
          <w:p w14:paraId="430973A3" w14:textId="3268CD14" w:rsidR="00636C06" w:rsidRPr="00636C06" w:rsidRDefault="00636C06" w:rsidP="00636C06">
            <w:pPr>
              <w:spacing w:before="0" w:after="0" w:line="360" w:lineRule="auto"/>
              <w:rPr>
                <w:rFonts w:ascii="Times New Roman" w:eastAsia="Aptos" w:hAnsi="Times New Roman"/>
                <w:b/>
              </w:rPr>
            </w:pPr>
            <w:r w:rsidRPr="00636C06">
              <w:rPr>
                <w:rFonts w:ascii="Times New Roman" w:eastAsia="Aptos" w:hAnsi="Times New Roman"/>
                <w:b/>
              </w:rPr>
              <w:t>EEG 60 channels – 1 piece</w:t>
            </w:r>
            <w:r w:rsidRPr="00636C06">
              <w:rPr>
                <w:rFonts w:ascii="Times New Roman" w:eastAsia="Aptos" w:hAnsi="Times New Roman"/>
                <w:b/>
              </w:rPr>
              <w:br/>
              <w:t>Position: Department of Metabolic Disorders</w:t>
            </w:r>
          </w:p>
          <w:p w14:paraId="5CA61D56" w14:textId="77777777" w:rsidR="00636C06" w:rsidRPr="00636C06" w:rsidRDefault="00636C06" w:rsidP="00636C06">
            <w:pPr>
              <w:spacing w:before="0" w:after="0" w:line="360" w:lineRule="auto"/>
              <w:rPr>
                <w:rFonts w:ascii="Times New Roman" w:eastAsia="Aptos" w:hAnsi="Times New Roman"/>
              </w:rPr>
            </w:pPr>
          </w:p>
          <w:p w14:paraId="6BC0665F" w14:textId="77777777" w:rsidR="00636C06" w:rsidRPr="00636C06" w:rsidRDefault="00636C06" w:rsidP="00636C06">
            <w:pPr>
              <w:spacing w:before="0" w:after="0" w:line="360" w:lineRule="auto"/>
              <w:rPr>
                <w:rFonts w:ascii="Times New Roman" w:eastAsia="Aptos" w:hAnsi="Times New Roman"/>
              </w:rPr>
            </w:pPr>
            <w:r w:rsidRPr="00636C06">
              <w:rPr>
                <w:rFonts w:ascii="Times New Roman" w:eastAsia="Aptos" w:hAnsi="Times New Roman"/>
              </w:rPr>
              <w:t>Amplifier</w:t>
            </w:r>
          </w:p>
          <w:p w14:paraId="4F244D90" w14:textId="77777777" w:rsidR="00636C06" w:rsidRPr="00636C06" w:rsidRDefault="00636C06" w:rsidP="00636C06">
            <w:pPr>
              <w:spacing w:before="0" w:after="0" w:line="360" w:lineRule="auto"/>
              <w:rPr>
                <w:rFonts w:ascii="Times New Roman" w:eastAsia="Aptos" w:hAnsi="Times New Roman"/>
              </w:rPr>
            </w:pPr>
            <w:r w:rsidRPr="00636C06">
              <w:rPr>
                <w:rFonts w:ascii="Times New Roman" w:eastAsia="Aptos" w:hAnsi="Times New Roman"/>
              </w:rPr>
              <w:t>40x EEG channels+ 1x ECG, 2x EOG, 3x EMG, 3x RESP, position sensor, snore sensor, ambient light, Digital channel for patient button</w:t>
            </w:r>
          </w:p>
          <w:p w14:paraId="3EC05B50" w14:textId="77777777" w:rsidR="00636C06" w:rsidRPr="00636C06" w:rsidRDefault="00636C06" w:rsidP="00734244">
            <w:pPr>
              <w:numPr>
                <w:ilvl w:val="1"/>
                <w:numId w:val="3"/>
              </w:numPr>
              <w:spacing w:before="0" w:after="0" w:line="360" w:lineRule="auto"/>
              <w:rPr>
                <w:rFonts w:ascii="Times New Roman" w:eastAsia="Aptos" w:hAnsi="Times New Roman"/>
              </w:rPr>
            </w:pPr>
            <w:r w:rsidRPr="00636C06">
              <w:rPr>
                <w:rFonts w:ascii="Times New Roman" w:eastAsia="Aptos" w:hAnsi="Times New Roman"/>
              </w:rPr>
              <w:t>Auxiliary Channel SaO2 (Saturation, heart rate, pulse curve).</w:t>
            </w:r>
          </w:p>
          <w:p w14:paraId="747BE945" w14:textId="77777777" w:rsidR="00636C06" w:rsidRPr="00636C06" w:rsidRDefault="00636C06" w:rsidP="00734244">
            <w:pPr>
              <w:numPr>
                <w:ilvl w:val="1"/>
                <w:numId w:val="3"/>
              </w:numPr>
              <w:spacing w:before="0" w:after="0" w:line="360" w:lineRule="auto"/>
              <w:rPr>
                <w:rFonts w:ascii="Times New Roman" w:eastAsia="Aptos" w:hAnsi="Times New Roman"/>
              </w:rPr>
            </w:pPr>
            <w:r w:rsidRPr="00636C06">
              <w:rPr>
                <w:rFonts w:ascii="Times New Roman" w:eastAsia="Aptos" w:hAnsi="Times New Roman"/>
              </w:rPr>
              <w:t>Auxiliary Channel etCO2 (EtCO2, Respiratory rate, respiratory curve)</w:t>
            </w:r>
          </w:p>
          <w:p w14:paraId="50B0FAC5"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24 bit A\D converter with resolution 3nV/Bit and Input voltage up to 50mV PP</w:t>
            </w:r>
          </w:p>
          <w:p w14:paraId="4E072A1B"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sampling rate 256, 512, 1024, 2048 Sps selectable.</w:t>
            </w:r>
          </w:p>
          <w:p w14:paraId="582D82DA"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Input impedance: more than 20GΩ for EEG</w:t>
            </w:r>
          </w:p>
          <w:p w14:paraId="10B3FACE"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The common-mode rejection ratio (CMRR) of a differential amplifier &gt; 129 dB, noise less than 1.5 μV pp</w:t>
            </w:r>
          </w:p>
          <w:p w14:paraId="74FE5CC8"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LEDs display the Impedance at each Input Socket</w:t>
            </w:r>
          </w:p>
          <w:p w14:paraId="24811A9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start / stop impedance test via a button on the headbox</w:t>
            </w:r>
          </w:p>
          <w:p w14:paraId="07E4F6DC" w14:textId="7BC410DE"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Photic Stimulator</w:t>
            </w:r>
          </w:p>
          <w:p w14:paraId="0775AB5F"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Manual and programmer setup</w:t>
            </w:r>
          </w:p>
          <w:p w14:paraId="411DE858"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Flash frequency 0-63 Hz</w:t>
            </w:r>
          </w:p>
          <w:p w14:paraId="1D1F0ADB"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Supply voltage 12 VDC</w:t>
            </w:r>
          </w:p>
          <w:p w14:paraId="4AF0454E" w14:textId="79905699"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Trolley with Isolation Transformer 1000VA</w:t>
            </w:r>
          </w:p>
          <w:p w14:paraId="4D0AF3C5"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4 anti-static castors with locking brake</w:t>
            </w:r>
          </w:p>
          <w:p w14:paraId="218F8CFE"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Isolation Transformer Holder</w:t>
            </w:r>
          </w:p>
          <w:p w14:paraId="50B6B6BA"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Dimensions: (L) 600 X (W) 560 X (H) 804 mm</w:t>
            </w:r>
          </w:p>
          <w:p w14:paraId="1424D25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lastRenderedPageBreak/>
              <w:t>Keyboard and Mouse Tray</w:t>
            </w:r>
          </w:p>
          <w:p w14:paraId="52A0FBEE"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Monitor stand</w:t>
            </w:r>
          </w:p>
          <w:p w14:paraId="31CFF6EF"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Computer</w:t>
            </w:r>
          </w:p>
          <w:p w14:paraId="621EC8A3" w14:textId="349C599D"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CPU i3</w:t>
            </w:r>
            <w:r>
              <w:rPr>
                <w:rFonts w:ascii="Times New Roman" w:eastAsia="Aptos" w:hAnsi="Times New Roman" w:cs="Times New Roman"/>
                <w:snapToGrid w:val="0"/>
                <w:color w:val="auto"/>
                <w:sz w:val="20"/>
                <w:szCs w:val="20"/>
                <w:lang w:val="sv-SE"/>
                <w14:ligatures w14:val="none"/>
              </w:rPr>
              <w:t xml:space="preserve"> or equivalent</w:t>
            </w:r>
            <w:r w:rsidRPr="00636C06">
              <w:rPr>
                <w:rFonts w:ascii="Times New Roman" w:eastAsia="Aptos" w:hAnsi="Times New Roman" w:cs="Times New Roman"/>
                <w:snapToGrid w:val="0"/>
                <w:color w:val="auto"/>
                <w:sz w:val="20"/>
                <w:szCs w:val="20"/>
                <w:lang w:val="sv-SE"/>
                <w14:ligatures w14:val="none"/>
              </w:rPr>
              <w:t>, 8GB DDR-RAM, 480GB SSD</w:t>
            </w:r>
          </w:p>
          <w:p w14:paraId="7F71D5AA" w14:textId="69B7EE30"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WINDOWS 10 or 11 Professional</w:t>
            </w:r>
            <w:r>
              <w:rPr>
                <w:rFonts w:ascii="Times New Roman" w:eastAsia="Aptos" w:hAnsi="Times New Roman" w:cs="Times New Roman"/>
                <w:snapToGrid w:val="0"/>
                <w:color w:val="auto"/>
                <w:sz w:val="20"/>
                <w:szCs w:val="20"/>
                <w:lang w:val="sv-SE"/>
                <w14:ligatures w14:val="none"/>
              </w:rPr>
              <w:t xml:space="preserve"> or equivalent</w:t>
            </w:r>
          </w:p>
          <w:p w14:paraId="31F6F5CF"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Display 24" FHD high resolution</w:t>
            </w:r>
          </w:p>
          <w:p w14:paraId="6A40C762"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Patient management, Archiving</w:t>
            </w:r>
          </w:p>
          <w:p w14:paraId="4923C0B2"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Archiving of patients and EEG / EMG recordings</w:t>
            </w:r>
          </w:p>
          <w:p w14:paraId="6AFA7476"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database based on standard Microsoft SQL</w:t>
            </w:r>
          </w:p>
          <w:p w14:paraId="71BDD638"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Pre-defined filters for patients and exams, Standard, ALL examinations, Date (show examination of specific date), Today (all examinations from today) and the last 14 days</w:t>
            </w:r>
          </w:p>
          <w:p w14:paraId="3CD5D1AD"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Easy to customize add filter according to many criteria</w:t>
            </w:r>
          </w:p>
          <w:p w14:paraId="44D57AE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Software features</w:t>
            </w:r>
          </w:p>
          <w:p w14:paraId="13E3182E"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Automatic Montage change in review</w:t>
            </w:r>
          </w:p>
          <w:p w14:paraId="0A234A7F"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Event markers</w:t>
            </w:r>
          </w:p>
          <w:p w14:paraId="06ED9CF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Possibility to add sound to each marker</w:t>
            </w:r>
          </w:p>
          <w:p w14:paraId="64AA82DE"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Automatic manual photic stimulation, hyperventilation indication with a timer</w:t>
            </w:r>
          </w:p>
          <w:p w14:paraId="7C6B7D20"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Recording in split screen showing real time record and recorded EEG</w:t>
            </w:r>
          </w:p>
          <w:p w14:paraId="42AC25D8"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Recording in split screen showing part of the record in real time in two different montages</w:t>
            </w:r>
          </w:p>
          <w:p w14:paraId="613494A0"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Recording &amp; Reviewing with DSA analysis display</w:t>
            </w:r>
          </w:p>
          <w:p w14:paraId="3936B11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Sensitivity 1.5, 2, 5, 10, 20, 50, 70, 100, 200, 500, 1000 μV possibility to change this range with unlimited n. of steps</w:t>
            </w:r>
          </w:p>
          <w:p w14:paraId="0233A515"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lastRenderedPageBreak/>
              <w:t>Upper cut off frequency filter: 0.1 Hz to 200 Hz customized range/steps with unlimited n. of steps OR any value</w:t>
            </w:r>
          </w:p>
          <w:p w14:paraId="1250CA2F"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Time constant: 0.03, 0.1, 0.3, 1, 2s or any value, possibility to use low cut filter</w:t>
            </w:r>
          </w:p>
          <w:p w14:paraId="40691F5B"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Two EEGs of patient records viewing or viewing specific record in 2 different montages in split screen</w:t>
            </w:r>
          </w:p>
          <w:p w14:paraId="1BE4ABF8"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EEG Zoom-Function Available in review mode up to 100X with the following functions:</w:t>
            </w:r>
          </w:p>
          <w:p w14:paraId="2EA60EA1"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 Possibility to ZOOM with time &amp; Amplitude or separately.</w:t>
            </w:r>
          </w:p>
          <w:p w14:paraId="338BFF8B"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-Dynamic mode to adjust the distance between the traces automatically to avoid overlaps between lines</w:t>
            </w:r>
          </w:p>
          <w:p w14:paraId="1CD75529"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The DSA (density spectral array) serves for quick detection of events in the EEG. The DSA representation is a traditional representation mapping the frequencies and spectral power of an EEG signal as a function of time.</w:t>
            </w:r>
          </w:p>
          <w:p w14:paraId="4720FFD2"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Spectral analysis is only designed to be used for short artifact-free sections. It is not possible to evaluate the whole EEG with this analysis function.</w:t>
            </w:r>
          </w:p>
          <w:p w14:paraId="05A237BB" w14:textId="50398F10"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 xml:space="preserve"> Mapping in four different, preset frequency bands 1.5-3, 3-8, 8-13 and 13-30Hz</w:t>
            </w:r>
          </w:p>
          <w:p w14:paraId="3DC02186"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Spectral parameters of all electrodes are displayed in a table for each selected range.</w:t>
            </w:r>
          </w:p>
          <w:p w14:paraId="0ED2D68B" w14:textId="77777777" w:rsidR="00636C06" w:rsidRPr="00636C06" w:rsidRDefault="00636C06" w:rsidP="00636C06">
            <w:pPr>
              <w:pStyle w:val="Default"/>
              <w:spacing w:line="360" w:lineRule="auto"/>
              <w:rPr>
                <w:rFonts w:ascii="Times New Roman" w:eastAsia="Aptos" w:hAnsi="Times New Roman" w:cs="Times New Roman"/>
                <w:snapToGrid w:val="0"/>
                <w:color w:val="auto"/>
                <w:sz w:val="20"/>
                <w:szCs w:val="20"/>
                <w:lang w:val="sv-SE"/>
                <w14:ligatures w14:val="none"/>
              </w:rPr>
            </w:pPr>
            <w:r w:rsidRPr="00636C06">
              <w:rPr>
                <w:rFonts w:ascii="Times New Roman" w:eastAsia="Aptos" w:hAnsi="Times New Roman" w:cs="Times New Roman"/>
                <w:snapToGrid w:val="0"/>
                <w:color w:val="auto"/>
                <w:sz w:val="20"/>
                <w:szCs w:val="20"/>
                <w:lang w:val="sv-SE"/>
                <w14:ligatures w14:val="none"/>
              </w:rPr>
              <w:t>The following parameters can be determined: - Absolute power of the spectral range - Relative power of the spectral range - Median frequency - Edge frequency (95%) - Peak frequency - Mean frequency.</w:t>
            </w:r>
          </w:p>
          <w:p w14:paraId="60B3FB93" w14:textId="77777777" w:rsidR="00F1233E" w:rsidRPr="00636C06" w:rsidRDefault="00F1233E" w:rsidP="00636C06">
            <w:pPr>
              <w:spacing w:before="0" w:after="0" w:line="360" w:lineRule="auto"/>
              <w:rPr>
                <w:rFonts w:ascii="Times New Roman" w:eastAsia="Aptos" w:hAnsi="Times New Roman"/>
              </w:rPr>
            </w:pPr>
          </w:p>
        </w:tc>
        <w:tc>
          <w:tcPr>
            <w:tcW w:w="4253" w:type="dxa"/>
            <w:shd w:val="clear" w:color="auto" w:fill="FFFFFF" w:themeFill="background1"/>
          </w:tcPr>
          <w:p w14:paraId="73C727B2"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3A4ABAB8"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5FEA03C7"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7CA6E2B7" w14:textId="77777777" w:rsidTr="00E75C18">
        <w:trPr>
          <w:cantSplit/>
          <w:trHeight w:val="879"/>
          <w:tblHeader/>
        </w:trPr>
        <w:tc>
          <w:tcPr>
            <w:tcW w:w="738" w:type="dxa"/>
            <w:shd w:val="clear" w:color="auto" w:fill="FFFFFF" w:themeFill="background1"/>
          </w:tcPr>
          <w:p w14:paraId="20E3137B" w14:textId="361CC2B0"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13</w:t>
            </w:r>
          </w:p>
        </w:tc>
        <w:tc>
          <w:tcPr>
            <w:tcW w:w="5074" w:type="dxa"/>
            <w:shd w:val="clear" w:color="auto" w:fill="FFFFFF" w:themeFill="background1"/>
          </w:tcPr>
          <w:p w14:paraId="5E4E9CC3" w14:textId="36829096" w:rsidR="00636C06" w:rsidRPr="00636C06" w:rsidRDefault="00636C06" w:rsidP="00636C06">
            <w:pPr>
              <w:spacing w:after="0"/>
              <w:rPr>
                <w:rFonts w:ascii="Times New Roman" w:hAnsi="Times New Roman"/>
                <w:b/>
                <w:bCs/>
              </w:rPr>
            </w:pPr>
            <w:r w:rsidRPr="00636C06">
              <w:rPr>
                <w:rFonts w:ascii="Times New Roman" w:hAnsi="Times New Roman"/>
                <w:b/>
              </w:rPr>
              <w:t>EMG device</w:t>
            </w:r>
            <w:r>
              <w:rPr>
                <w:rFonts w:ascii="Times New Roman" w:hAnsi="Times New Roman"/>
                <w:b/>
              </w:rPr>
              <w:t xml:space="preserve"> – 1 piece</w:t>
            </w:r>
            <w:r w:rsidRPr="00636C06">
              <w:rPr>
                <w:rFonts w:ascii="Times New Roman" w:hAnsi="Times New Roman"/>
                <w:b/>
                <w:bCs/>
              </w:rPr>
              <w:br/>
              <w:t>Position: Department of Metabolic Disorders</w:t>
            </w:r>
          </w:p>
          <w:p w14:paraId="08E0C101" w14:textId="77777777" w:rsidR="00636C06" w:rsidRPr="00636C06" w:rsidRDefault="00636C06" w:rsidP="00636C06">
            <w:pPr>
              <w:rPr>
                <w:rFonts w:ascii="Times New Roman" w:hAnsi="Times New Roman"/>
                <w:b/>
                <w:bCs/>
                <w:lang w:val="sr-Cyrl-RS"/>
              </w:rPr>
            </w:pPr>
          </w:p>
          <w:p w14:paraId="315906E0" w14:textId="77777777" w:rsidR="00636C06" w:rsidRPr="00636C06" w:rsidRDefault="00636C06" w:rsidP="00734244">
            <w:pPr>
              <w:pStyle w:val="ListParagraph"/>
              <w:numPr>
                <w:ilvl w:val="0"/>
                <w:numId w:val="4"/>
              </w:numPr>
              <w:spacing w:after="0" w:line="240" w:lineRule="auto"/>
              <w:rPr>
                <w:rFonts w:ascii="Times New Roman" w:hAnsi="Times New Roman"/>
                <w:b/>
                <w:bCs/>
                <w:sz w:val="20"/>
                <w:szCs w:val="20"/>
                <w:lang w:val="sr-Cyrl-RS"/>
              </w:rPr>
            </w:pPr>
            <w:r w:rsidRPr="00636C06">
              <w:rPr>
                <w:rFonts w:ascii="Times New Roman" w:hAnsi="Times New Roman"/>
                <w:b/>
                <w:bCs/>
                <w:sz w:val="20"/>
                <w:szCs w:val="20"/>
                <w:lang w:val="sr-Cyrl-RS"/>
              </w:rPr>
              <w:t>TECHNICAL CHARACTERISTICS</w:t>
            </w:r>
          </w:p>
          <w:p w14:paraId="3F698C1A"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electric, visual and acoustic stimulator, 2 trigger-in / 2 trigger-out connectors</w:t>
            </w:r>
          </w:p>
          <w:p w14:paraId="4F309B49"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Speaker, foot switch</w:t>
            </w:r>
          </w:p>
          <w:p w14:paraId="16C21132"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SEP / VEP / AEP</w:t>
            </w:r>
          </w:p>
          <w:p w14:paraId="2E1A5E31"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Latn-ME"/>
              </w:rPr>
            </w:pPr>
            <w:r w:rsidRPr="00636C06">
              <w:rPr>
                <w:rFonts w:ascii="Times New Roman" w:hAnsi="Times New Roman"/>
                <w:bCs/>
                <w:sz w:val="20"/>
                <w:szCs w:val="20"/>
                <w:lang w:val="sr-Cyrl-RS"/>
              </w:rPr>
              <w:t>Headphones</w:t>
            </w:r>
          </w:p>
          <w:p w14:paraId="449C4C07"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Isolation transformer</w:t>
            </w:r>
          </w:p>
          <w:p w14:paraId="3B1D744C"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Latn-ME"/>
              </w:rPr>
              <w:t>Trolley</w:t>
            </w:r>
          </w:p>
          <w:p w14:paraId="74035395" w14:textId="77777777" w:rsidR="00636C06" w:rsidRPr="00636C06" w:rsidRDefault="00636C06" w:rsidP="00636C06">
            <w:pPr>
              <w:rPr>
                <w:rFonts w:ascii="Times New Roman" w:hAnsi="Times New Roman"/>
                <w:lang w:val="sr-Cyrl-RS"/>
              </w:rPr>
            </w:pPr>
          </w:p>
          <w:p w14:paraId="3EAA8260" w14:textId="77777777" w:rsidR="00636C06" w:rsidRPr="00636C06" w:rsidRDefault="00636C06" w:rsidP="00734244">
            <w:pPr>
              <w:pStyle w:val="ListParagraph"/>
              <w:numPr>
                <w:ilvl w:val="0"/>
                <w:numId w:val="4"/>
              </w:numPr>
              <w:spacing w:after="0" w:line="240" w:lineRule="auto"/>
              <w:rPr>
                <w:rFonts w:ascii="Times New Roman" w:hAnsi="Times New Roman"/>
                <w:b/>
                <w:sz w:val="20"/>
                <w:szCs w:val="20"/>
              </w:rPr>
            </w:pPr>
            <w:r w:rsidRPr="00636C06">
              <w:rPr>
                <w:rFonts w:ascii="Times New Roman" w:hAnsi="Times New Roman"/>
                <w:b/>
                <w:sz w:val="20"/>
                <w:szCs w:val="20"/>
                <w:lang w:val="sr-Cyrl-RS"/>
              </w:rPr>
              <w:t>AMPLIFIER</w:t>
            </w:r>
          </w:p>
          <w:p w14:paraId="2E587178"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it-IT"/>
              </w:rPr>
            </w:pPr>
            <w:r w:rsidRPr="00636C06">
              <w:rPr>
                <w:rFonts w:ascii="Times New Roman" w:hAnsi="Times New Roman"/>
                <w:bCs/>
                <w:sz w:val="20"/>
                <w:szCs w:val="20"/>
                <w:lang w:val="sr-Cyrl-RS"/>
              </w:rPr>
              <w:t>4 channels with DIN connectors and LED indicator of active channel status</w:t>
            </w:r>
          </w:p>
          <w:p w14:paraId="1205E535"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sampling resolution</w:t>
            </w:r>
            <w:r w:rsidRPr="00636C06">
              <w:rPr>
                <w:rFonts w:ascii="Times New Roman" w:hAnsi="Times New Roman"/>
                <w:bCs/>
                <w:sz w:val="20"/>
                <w:szCs w:val="20"/>
                <w:lang w:val="sr-Cyrl-RS"/>
              </w:rPr>
              <w:t>: 24 bits</w:t>
            </w:r>
          </w:p>
          <w:p w14:paraId="0736E937"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tester for cables</w:t>
            </w:r>
          </w:p>
          <w:p w14:paraId="609D96FB"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Upper limit frequency</w:t>
            </w:r>
            <w:r w:rsidRPr="00636C06">
              <w:rPr>
                <w:rFonts w:ascii="Times New Roman" w:hAnsi="Times New Roman"/>
                <w:bCs/>
                <w:sz w:val="20"/>
                <w:szCs w:val="20"/>
                <w:lang w:val="sr-Cyrl-RS"/>
              </w:rPr>
              <w:t>: 20kHz</w:t>
            </w:r>
          </w:p>
          <w:p w14:paraId="18B5F746"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Latn-ME"/>
              </w:rPr>
              <w:t>Notch 50/60Hz filter</w:t>
            </w:r>
          </w:p>
          <w:p w14:paraId="17DBF4F9"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rPr>
              <w:t>Sampling rate: 50kHz/channel</w:t>
            </w:r>
          </w:p>
          <w:p w14:paraId="6C51C54D"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Temperature sensor</w:t>
            </w:r>
          </w:p>
          <w:p w14:paraId="180B1ACE"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Dynamic range EMG</w:t>
            </w:r>
            <w:r w:rsidRPr="00636C06">
              <w:rPr>
                <w:rFonts w:ascii="Times New Roman" w:hAnsi="Times New Roman"/>
                <w:bCs/>
                <w:sz w:val="20"/>
                <w:szCs w:val="20"/>
                <w:lang w:val="sr-Latn-ME"/>
              </w:rPr>
              <w:t xml:space="preserve"> </w:t>
            </w:r>
            <w:r w:rsidRPr="00636C06">
              <w:rPr>
                <w:rFonts w:ascii="Times New Roman" w:eastAsia="Times New Roman" w:hAnsi="Times New Roman"/>
                <w:bCs/>
                <w:sz w:val="20"/>
                <w:szCs w:val="20"/>
                <w:lang w:val="sr-Latn-ME"/>
              </w:rPr>
              <w:t>±25</w:t>
            </w:r>
            <w:r w:rsidRPr="00636C06">
              <w:rPr>
                <w:rFonts w:ascii="Times New Roman" w:hAnsi="Times New Roman"/>
                <w:bCs/>
                <w:sz w:val="20"/>
                <w:szCs w:val="20"/>
                <w:lang w:val="sr-Latn-ME"/>
              </w:rPr>
              <w:t>Mv</w:t>
            </w:r>
          </w:p>
          <w:p w14:paraId="7D0FFFD0"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Input impedance</w:t>
            </w:r>
            <w:r w:rsidRPr="00636C06">
              <w:rPr>
                <w:rFonts w:ascii="Times New Roman" w:hAnsi="Times New Roman"/>
                <w:bCs/>
                <w:sz w:val="20"/>
                <w:szCs w:val="20"/>
                <w:lang w:val="sr-Latn-ME"/>
              </w:rPr>
              <w:t xml:space="preserve"> </w:t>
            </w:r>
            <w:r w:rsidRPr="00636C06">
              <w:rPr>
                <w:rFonts w:ascii="Times New Roman" w:eastAsia="Times New Roman" w:hAnsi="Times New Roman"/>
                <w:bCs/>
                <w:sz w:val="20"/>
                <w:szCs w:val="20"/>
                <w:lang w:val="sr-Latn-ME"/>
              </w:rPr>
              <w:t>&gt; 100MW</w:t>
            </w:r>
          </w:p>
          <w:p w14:paraId="69D5CA7E"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CMRR (complete system) &gt; 116dB</w:t>
            </w:r>
          </w:p>
          <w:p w14:paraId="49C62E65"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eastAsia="Times New Roman" w:hAnsi="Times New Roman"/>
                <w:bCs/>
                <w:sz w:val="20"/>
                <w:szCs w:val="20"/>
                <w:lang w:val="sr-Latn-ME"/>
              </w:rPr>
              <w:t>Transmission sensitivity 3nV/bit</w:t>
            </w:r>
          </w:p>
          <w:p w14:paraId="52EEC4BD" w14:textId="77777777" w:rsidR="00636C06" w:rsidRPr="00636C06" w:rsidRDefault="00636C06" w:rsidP="00636C06">
            <w:pPr>
              <w:rPr>
                <w:rFonts w:ascii="Times New Roman" w:hAnsi="Times New Roman"/>
                <w:b/>
                <w:bCs/>
                <w:i/>
                <w:lang w:val="sr-Cyrl-RS"/>
              </w:rPr>
            </w:pPr>
          </w:p>
          <w:p w14:paraId="2CFE5DA7" w14:textId="77777777" w:rsidR="00636C06" w:rsidRPr="00636C06" w:rsidRDefault="00636C06" w:rsidP="00734244">
            <w:pPr>
              <w:pStyle w:val="ListParagraph"/>
              <w:numPr>
                <w:ilvl w:val="0"/>
                <w:numId w:val="4"/>
              </w:numPr>
              <w:spacing w:after="0" w:line="240" w:lineRule="auto"/>
              <w:rPr>
                <w:rFonts w:ascii="Times New Roman" w:hAnsi="Times New Roman"/>
                <w:b/>
                <w:bCs/>
                <w:iCs/>
                <w:sz w:val="20"/>
                <w:szCs w:val="20"/>
                <w:lang w:val="sr-Cyrl-BA"/>
              </w:rPr>
            </w:pPr>
            <w:r w:rsidRPr="00636C06">
              <w:rPr>
                <w:rFonts w:ascii="Times New Roman" w:hAnsi="Times New Roman"/>
                <w:b/>
                <w:bCs/>
                <w:iCs/>
                <w:sz w:val="20"/>
                <w:szCs w:val="20"/>
                <w:lang w:val="sr-Cyrl-BA"/>
              </w:rPr>
              <w:t>ELECTRICAL STIMULATOR​</w:t>
            </w:r>
          </w:p>
          <w:p w14:paraId="355BA516" w14:textId="77777777" w:rsidR="00636C06" w:rsidRPr="00636C06" w:rsidRDefault="00636C06" w:rsidP="00636C06">
            <w:pPr>
              <w:pStyle w:val="ListParagraph"/>
              <w:rPr>
                <w:rFonts w:ascii="Times New Roman" w:hAnsi="Times New Roman"/>
                <w:b/>
                <w:bCs/>
                <w:iCs/>
                <w:sz w:val="20"/>
                <w:szCs w:val="20"/>
                <w:lang w:val="sr-Cyrl-BA"/>
              </w:rPr>
            </w:pPr>
          </w:p>
          <w:p w14:paraId="17D91988"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Operating mode / stimulus strength</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Constant current, 400 V operating voltage, 0 – 100 mA, adjustable in 0.1 mA steps</w:t>
            </w:r>
          </w:p>
          <w:p w14:paraId="7EB53664"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BA"/>
              </w:rPr>
            </w:pPr>
            <w:r w:rsidRPr="00636C06">
              <w:rPr>
                <w:rFonts w:ascii="Times New Roman" w:eastAsia="Times New Roman" w:hAnsi="Times New Roman"/>
                <w:bCs/>
                <w:sz w:val="20"/>
                <w:szCs w:val="20"/>
                <w:lang w:val="sr-Latn-ME"/>
              </w:rPr>
              <w:t>Stimulus type</w:t>
            </w:r>
            <w:r w:rsidRPr="00636C06">
              <w:rPr>
                <w:rFonts w:ascii="Times New Roman" w:hAnsi="Times New Roman"/>
                <w:bCs/>
                <w:sz w:val="20"/>
                <w:szCs w:val="20"/>
                <w:lang w:val="sr-Cyrl-RS"/>
              </w:rPr>
              <w:t>:</w:t>
            </w:r>
            <w:r w:rsidRPr="00636C06">
              <w:rPr>
                <w:rFonts w:ascii="Times New Roman" w:eastAsia="Times New Roman" w:hAnsi="Times New Roman"/>
                <w:bCs/>
                <w:sz w:val="20"/>
                <w:szCs w:val="20"/>
                <w:lang w:val="sr-Latn-ME"/>
              </w:rPr>
              <w:t>Single stimulus, cyclic stimulus, double stimulus, train</w:t>
            </w:r>
          </w:p>
          <w:p w14:paraId="08F49F2E"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BA"/>
              </w:rPr>
            </w:pPr>
            <w:r w:rsidRPr="00636C06">
              <w:rPr>
                <w:rFonts w:ascii="Times New Roman" w:eastAsia="Times New Roman" w:hAnsi="Times New Roman"/>
                <w:bCs/>
                <w:sz w:val="20"/>
                <w:szCs w:val="20"/>
                <w:lang w:val="sr-Latn-ME"/>
              </w:rPr>
              <w:t>stimulation voltage: 400V</w:t>
            </w:r>
          </w:p>
          <w:p w14:paraId="2B8B5D23"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BA"/>
              </w:rPr>
            </w:pPr>
            <w:r w:rsidRPr="00636C06">
              <w:rPr>
                <w:rFonts w:ascii="Times New Roman" w:hAnsi="Times New Roman"/>
                <w:bCs/>
                <w:sz w:val="20"/>
                <w:szCs w:val="20"/>
                <w:lang w:val="sr-Cyrl-RS"/>
              </w:rPr>
              <w:t>Stimulation frequency 0-100Hz free</w:t>
            </w:r>
            <w:r w:rsidRPr="00636C06">
              <w:rPr>
                <w:rFonts w:ascii="Times New Roman" w:eastAsia="Times New Roman" w:hAnsi="Times New Roman"/>
                <w:bCs/>
                <w:sz w:val="20"/>
                <w:szCs w:val="20"/>
                <w:lang w:val="sr-Latn-ME"/>
              </w:rPr>
              <w:t>selectable</w:t>
            </w:r>
          </w:p>
          <w:p w14:paraId="1C80CEC0"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BA"/>
              </w:rPr>
            </w:pPr>
            <w:r w:rsidRPr="00636C06">
              <w:rPr>
                <w:rFonts w:ascii="Times New Roman" w:eastAsia="Times New Roman" w:hAnsi="Times New Roman"/>
                <w:bCs/>
                <w:sz w:val="20"/>
                <w:szCs w:val="20"/>
                <w:lang w:val="sr-Latn-ME"/>
              </w:rPr>
              <w:t>Stimulus series</w:t>
            </w:r>
            <w:r w:rsidRPr="00636C06">
              <w:rPr>
                <w:rFonts w:ascii="Times New Roman" w:hAnsi="Times New Roman"/>
                <w:bCs/>
                <w:sz w:val="20"/>
                <w:szCs w:val="20"/>
                <w:lang w:val="sr-Latn-ME"/>
              </w:rPr>
              <w:t xml:space="preserve"> </w:t>
            </w:r>
            <w:r w:rsidRPr="00636C06">
              <w:rPr>
                <w:rFonts w:ascii="Times New Roman" w:eastAsia="Times New Roman" w:hAnsi="Times New Roman"/>
                <w:bCs/>
                <w:sz w:val="20"/>
                <w:szCs w:val="20"/>
                <w:lang w:val="sr-Latn-ME"/>
              </w:rPr>
              <w:t>Max. 16 pulses per train with gap and delay</w:t>
            </w:r>
          </w:p>
          <w:p w14:paraId="148856B9"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BA"/>
              </w:rPr>
            </w:pPr>
            <w:r w:rsidRPr="00636C06">
              <w:rPr>
                <w:rFonts w:ascii="Times New Roman" w:eastAsia="Times New Roman" w:hAnsi="Times New Roman"/>
                <w:bCs/>
                <w:sz w:val="20"/>
                <w:szCs w:val="20"/>
                <w:lang w:val="sr-Latn-ME"/>
              </w:rPr>
              <w:t>Pulse width</w:t>
            </w:r>
            <w:r w:rsidRPr="00636C06">
              <w:rPr>
                <w:rFonts w:ascii="Times New Roman" w:hAnsi="Times New Roman"/>
                <w:bCs/>
                <w:sz w:val="20"/>
                <w:szCs w:val="20"/>
                <w:lang w:val="sr-Latn-ME"/>
              </w:rPr>
              <w:t xml:space="preserve"> </w:t>
            </w:r>
            <w:r w:rsidRPr="00636C06">
              <w:rPr>
                <w:rFonts w:ascii="Times New Roman" w:eastAsia="Times New Roman" w:hAnsi="Times New Roman"/>
                <w:bCs/>
                <w:sz w:val="20"/>
                <w:szCs w:val="20"/>
                <w:lang w:val="sr-Latn-ME"/>
              </w:rPr>
              <w:t>50 μs to 1000 μs</w:t>
            </w:r>
          </w:p>
          <w:p w14:paraId="4D73A8CF" w14:textId="77777777" w:rsidR="00636C06" w:rsidRPr="00636C06" w:rsidRDefault="00636C06" w:rsidP="00636C06">
            <w:pPr>
              <w:rPr>
                <w:rFonts w:ascii="Times New Roman" w:hAnsi="Times New Roman"/>
                <w:lang w:val="sr-Cyrl-BA"/>
              </w:rPr>
            </w:pPr>
          </w:p>
          <w:p w14:paraId="691FF07A" w14:textId="77777777" w:rsidR="00636C06" w:rsidRPr="00636C06" w:rsidRDefault="00636C06" w:rsidP="00734244">
            <w:pPr>
              <w:pStyle w:val="ListParagraph"/>
              <w:numPr>
                <w:ilvl w:val="0"/>
                <w:numId w:val="4"/>
              </w:numPr>
              <w:spacing w:after="0" w:line="240" w:lineRule="auto"/>
              <w:rPr>
                <w:rFonts w:ascii="Times New Roman" w:hAnsi="Times New Roman"/>
                <w:b/>
                <w:bCs/>
                <w:iCs/>
                <w:sz w:val="20"/>
                <w:szCs w:val="20"/>
                <w:lang w:val="sr-Cyrl-BA"/>
              </w:rPr>
            </w:pPr>
            <w:r w:rsidRPr="00636C06">
              <w:rPr>
                <w:rFonts w:ascii="Times New Roman" w:hAnsi="Times New Roman"/>
                <w:b/>
                <w:bCs/>
                <w:iCs/>
                <w:sz w:val="20"/>
                <w:szCs w:val="20"/>
                <w:lang w:val="en-GB"/>
              </w:rPr>
              <w:t>VISUAL STIMULATOR​​</w:t>
            </w:r>
          </w:p>
          <w:p w14:paraId="09596C03"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hAnsi="Times New Roman"/>
                <w:iCs/>
                <w:sz w:val="20"/>
                <w:szCs w:val="20"/>
                <w:lang w:val="sr-Cyrl-BA"/>
              </w:rPr>
              <w:t>19'' monitor</w:t>
            </w:r>
          </w:p>
          <w:p w14:paraId="469173F3"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hAnsi="Times New Roman"/>
                <w:iCs/>
                <w:sz w:val="20"/>
                <w:szCs w:val="20"/>
                <w:lang w:val="en-GB"/>
              </w:rPr>
              <w:t>Pattern: checkerboard field, vertical stripes, horizontal stripes</w:t>
            </w:r>
          </w:p>
          <w:p w14:paraId="551A0858"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Pattern resolution</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4, 8, 16, 32, 64, 128 horizontal fields</w:t>
            </w:r>
          </w:p>
          <w:p w14:paraId="62BEF45B"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Stimulation fields</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Full field, half field, quarter field</w:t>
            </w:r>
          </w:p>
          <w:p w14:paraId="52B11F79"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Fixation points</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Red Dot, Red Cross</w:t>
            </w:r>
          </w:p>
          <w:p w14:paraId="70114BAE" w14:textId="77777777" w:rsidR="00636C06" w:rsidRPr="00636C06" w:rsidRDefault="00636C06" w:rsidP="00636C06">
            <w:pPr>
              <w:rPr>
                <w:rFonts w:ascii="Times New Roman" w:hAnsi="Times New Roman"/>
                <w:b/>
                <w:bCs/>
                <w:iCs/>
                <w:lang w:val="sr-Cyrl-BA"/>
              </w:rPr>
            </w:pPr>
          </w:p>
          <w:p w14:paraId="62915389" w14:textId="77777777" w:rsidR="00636C06" w:rsidRPr="00636C06" w:rsidRDefault="00636C06" w:rsidP="00734244">
            <w:pPr>
              <w:pStyle w:val="ListParagraph"/>
              <w:numPr>
                <w:ilvl w:val="0"/>
                <w:numId w:val="4"/>
              </w:numPr>
              <w:spacing w:after="0" w:line="240" w:lineRule="auto"/>
              <w:rPr>
                <w:rFonts w:ascii="Times New Roman" w:hAnsi="Times New Roman"/>
                <w:b/>
                <w:bCs/>
                <w:i/>
                <w:sz w:val="20"/>
                <w:szCs w:val="20"/>
                <w:lang w:val="sr-Cyrl-BA"/>
              </w:rPr>
            </w:pPr>
            <w:r w:rsidRPr="00636C06">
              <w:rPr>
                <w:rFonts w:ascii="Times New Roman" w:hAnsi="Times New Roman"/>
                <w:b/>
                <w:bCs/>
                <w:iCs/>
                <w:sz w:val="20"/>
                <w:szCs w:val="20"/>
                <w:lang w:val="en-GB"/>
              </w:rPr>
              <w:t>ACOUSTIC​​ STIMULATOR</w:t>
            </w:r>
          </w:p>
          <w:p w14:paraId="7C3E9C63" w14:textId="77777777" w:rsidR="00636C06" w:rsidRPr="00636C06" w:rsidRDefault="00636C06" w:rsidP="00636C06">
            <w:pPr>
              <w:pStyle w:val="ListParagraph"/>
              <w:rPr>
                <w:rFonts w:ascii="Times New Roman" w:hAnsi="Times New Roman"/>
                <w:i/>
                <w:sz w:val="20"/>
                <w:szCs w:val="20"/>
                <w:lang w:val="sr-Cyrl-BA"/>
              </w:rPr>
            </w:pPr>
          </w:p>
          <w:p w14:paraId="09027835"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Types of stimulation</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Click (pressure), clack (suction), alternating, random, noise, sound files with specific frequency and envelopes</w:t>
            </w:r>
          </w:p>
          <w:p w14:paraId="3ECA2EA5"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Strength of stimulus</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0 to 125 dB SPL in 1 dB steps</w:t>
            </w:r>
          </w:p>
          <w:p w14:paraId="6D6C3BEB" w14:textId="77777777" w:rsidR="00636C06" w:rsidRPr="00636C06" w:rsidRDefault="00636C06" w:rsidP="00734244">
            <w:pPr>
              <w:pStyle w:val="ListParagraph"/>
              <w:numPr>
                <w:ilvl w:val="0"/>
                <w:numId w:val="4"/>
              </w:numPr>
              <w:spacing w:after="0" w:line="240" w:lineRule="auto"/>
              <w:rPr>
                <w:rFonts w:ascii="Times New Roman" w:hAnsi="Times New Roman"/>
                <w:iCs/>
                <w:sz w:val="20"/>
                <w:szCs w:val="20"/>
                <w:lang w:val="sr-Cyrl-BA"/>
              </w:rPr>
            </w:pPr>
            <w:r w:rsidRPr="00636C06">
              <w:rPr>
                <w:rFonts w:ascii="Times New Roman" w:eastAsia="Times New Roman" w:hAnsi="Times New Roman"/>
                <w:iCs/>
                <w:sz w:val="20"/>
                <w:szCs w:val="20"/>
                <w:lang w:val="sr-Latn-ME"/>
              </w:rPr>
              <w:t>Load impedance</w:t>
            </w:r>
            <w:r w:rsidRPr="00636C06">
              <w:rPr>
                <w:rFonts w:ascii="Times New Roman" w:hAnsi="Times New Roman"/>
                <w:iCs/>
                <w:sz w:val="20"/>
                <w:szCs w:val="20"/>
                <w:lang w:val="sr-Latn-ME"/>
              </w:rPr>
              <w:t xml:space="preserve"> </w:t>
            </w:r>
            <w:r w:rsidRPr="00636C06">
              <w:rPr>
                <w:rFonts w:ascii="Times New Roman" w:eastAsia="Times New Roman" w:hAnsi="Times New Roman"/>
                <w:iCs/>
                <w:sz w:val="20"/>
                <w:szCs w:val="20"/>
                <w:lang w:val="sr-Latn-ME"/>
              </w:rPr>
              <w:t>200Ω</w:t>
            </w:r>
          </w:p>
          <w:p w14:paraId="6C438740" w14:textId="77777777" w:rsidR="00636C06" w:rsidRPr="00636C06" w:rsidRDefault="00636C06" w:rsidP="00636C06">
            <w:pPr>
              <w:pStyle w:val="ListParagraph"/>
              <w:rPr>
                <w:rFonts w:ascii="Times New Roman" w:hAnsi="Times New Roman"/>
                <w:iCs/>
                <w:sz w:val="20"/>
                <w:szCs w:val="20"/>
                <w:lang w:val="sr-Cyrl-BA"/>
              </w:rPr>
            </w:pPr>
          </w:p>
          <w:p w14:paraId="75A89D34" w14:textId="77777777" w:rsidR="00636C06" w:rsidRPr="00636C06" w:rsidRDefault="00636C06" w:rsidP="00734244">
            <w:pPr>
              <w:pStyle w:val="ListParagraph"/>
              <w:numPr>
                <w:ilvl w:val="0"/>
                <w:numId w:val="4"/>
              </w:numPr>
              <w:spacing w:after="0" w:line="240" w:lineRule="auto"/>
              <w:rPr>
                <w:rFonts w:ascii="Times New Roman" w:hAnsi="Times New Roman"/>
                <w:b/>
                <w:bCs/>
                <w:i/>
                <w:sz w:val="20"/>
                <w:szCs w:val="20"/>
                <w:lang w:val="sr-Cyrl-RS"/>
              </w:rPr>
            </w:pPr>
            <w:r w:rsidRPr="00636C06">
              <w:rPr>
                <w:rFonts w:ascii="Times New Roman" w:hAnsi="Times New Roman"/>
                <w:b/>
                <w:bCs/>
                <w:i/>
                <w:sz w:val="20"/>
                <w:szCs w:val="20"/>
                <w:lang w:val="sr-Cyrl-RS"/>
              </w:rPr>
              <w:t>COMPUTER UNIT</w:t>
            </w:r>
          </w:p>
          <w:p w14:paraId="60A3D6F0" w14:textId="330DD081"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en-GB"/>
              </w:rPr>
              <w:t xml:space="preserve">Processor at least 8 generations, 8 GB RAM DDR4, SSD, keyboard, mouse, </w:t>
            </w:r>
            <w:proofErr w:type="gramStart"/>
            <w:r w:rsidRPr="00636C06">
              <w:rPr>
                <w:rFonts w:ascii="Times New Roman" w:hAnsi="Times New Roman"/>
                <w:bCs/>
                <w:sz w:val="20"/>
                <w:szCs w:val="20"/>
                <w:lang w:val="en-GB"/>
              </w:rPr>
              <w:t>64 bit</w:t>
            </w:r>
            <w:proofErr w:type="gramEnd"/>
            <w:r w:rsidRPr="00636C06">
              <w:rPr>
                <w:rFonts w:ascii="Times New Roman" w:hAnsi="Times New Roman"/>
                <w:bCs/>
                <w:sz w:val="20"/>
                <w:szCs w:val="20"/>
                <w:lang w:val="en-GB"/>
              </w:rPr>
              <w:t xml:space="preserve"> professional OS, full </w:t>
            </w:r>
            <w:proofErr w:type="spellStart"/>
            <w:r w:rsidRPr="00636C06">
              <w:rPr>
                <w:rFonts w:ascii="Times New Roman" w:hAnsi="Times New Roman"/>
                <w:bCs/>
                <w:sz w:val="20"/>
                <w:szCs w:val="20"/>
                <w:lang w:val="en-GB"/>
              </w:rPr>
              <w:t>hd</w:t>
            </w:r>
            <w:proofErr w:type="spellEnd"/>
            <w:r w:rsidRPr="00636C06">
              <w:rPr>
                <w:rFonts w:ascii="Times New Roman" w:hAnsi="Times New Roman"/>
                <w:bCs/>
                <w:sz w:val="20"/>
                <w:szCs w:val="20"/>
                <w:lang w:val="en-GB"/>
              </w:rPr>
              <w:t xml:space="preserve"> monitor</w:t>
            </w:r>
          </w:p>
          <w:p w14:paraId="0879A98E" w14:textId="77777777" w:rsidR="00636C06" w:rsidRPr="00636C06" w:rsidRDefault="00636C06" w:rsidP="00636C06">
            <w:pPr>
              <w:rPr>
                <w:rFonts w:ascii="Times New Roman" w:hAnsi="Times New Roman"/>
                <w:bCs/>
                <w:lang w:val="sr-Cyrl-RS"/>
              </w:rPr>
            </w:pPr>
          </w:p>
          <w:p w14:paraId="3E6A636F" w14:textId="77777777" w:rsidR="00636C06" w:rsidRPr="00636C06" w:rsidRDefault="00636C06" w:rsidP="00734244">
            <w:pPr>
              <w:pStyle w:val="ListParagraph"/>
              <w:numPr>
                <w:ilvl w:val="0"/>
                <w:numId w:val="4"/>
              </w:numPr>
              <w:spacing w:after="0" w:line="240" w:lineRule="auto"/>
              <w:rPr>
                <w:rFonts w:ascii="Times New Roman" w:hAnsi="Times New Roman"/>
                <w:b/>
                <w:bCs/>
                <w:i/>
                <w:sz w:val="20"/>
                <w:szCs w:val="20"/>
                <w:u w:val="single"/>
                <w:lang w:val="sr-Cyrl-RS"/>
              </w:rPr>
            </w:pPr>
            <w:r w:rsidRPr="00636C06">
              <w:rPr>
                <w:rFonts w:ascii="Times New Roman" w:hAnsi="Times New Roman"/>
                <w:b/>
                <w:bCs/>
                <w:i/>
                <w:sz w:val="20"/>
                <w:szCs w:val="20"/>
                <w:u w:val="single"/>
                <w:lang w:val="sr-Cyrl-RS"/>
              </w:rPr>
              <w:t>SOFTWARE</w:t>
            </w:r>
          </w:p>
          <w:p w14:paraId="127571AB"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rPr>
              <w:t>Anatomical guide</w:t>
            </w:r>
          </w:p>
          <w:p w14:paraId="3E966684"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en-GB"/>
              </w:rPr>
              <w:t xml:space="preserve">Function for reducing </w:t>
            </w:r>
            <w:proofErr w:type="spellStart"/>
            <w:r w:rsidRPr="00636C06">
              <w:rPr>
                <w:rFonts w:ascii="Times New Roman" w:hAnsi="Times New Roman"/>
                <w:bCs/>
                <w:sz w:val="20"/>
                <w:szCs w:val="20"/>
                <w:lang w:val="en-GB"/>
              </w:rPr>
              <w:t>artifacts</w:t>
            </w:r>
            <w:proofErr w:type="spellEnd"/>
          </w:p>
          <w:p w14:paraId="2AE7B50A" w14:textId="77777777" w:rsidR="00636C06" w:rsidRPr="00636C06" w:rsidRDefault="00636C06" w:rsidP="00636C06">
            <w:pPr>
              <w:rPr>
                <w:rFonts w:ascii="Times New Roman" w:hAnsi="Times New Roman"/>
                <w:b/>
                <w:bCs/>
                <w:i/>
                <w:lang w:val="sr-Cyrl-RS"/>
              </w:rPr>
            </w:pPr>
          </w:p>
          <w:p w14:paraId="1619075E" w14:textId="77777777" w:rsidR="00636C06" w:rsidRPr="00636C06" w:rsidRDefault="00636C06" w:rsidP="00636C06">
            <w:pPr>
              <w:rPr>
                <w:rFonts w:ascii="Times New Roman" w:hAnsi="Times New Roman"/>
                <w:b/>
                <w:bCs/>
                <w:i/>
              </w:rPr>
            </w:pPr>
          </w:p>
          <w:p w14:paraId="593C669B"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EMG: needle EMG, triggers EMG, tremor</w:t>
            </w:r>
          </w:p>
          <w:p w14:paraId="7D3930C1"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it-IT"/>
              </w:rPr>
              <w:t>Function history stimulation for speeds nervous conductivity</w:t>
            </w:r>
          </w:p>
          <w:p w14:paraId="16106443"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it-IT"/>
              </w:rPr>
            </w:pPr>
            <w:r w:rsidRPr="00636C06">
              <w:rPr>
                <w:rFonts w:ascii="Times New Roman" w:eastAsia="Times New Roman" w:hAnsi="Times New Roman"/>
                <w:bCs/>
                <w:sz w:val="20"/>
                <w:szCs w:val="20"/>
                <w:lang w:val="sr-Latn-ME"/>
              </w:rPr>
              <w:t>NLG motor, sensory, inching, repetitive stimulation (myasthenia test), F wave, reflexes (H reflex, blink reflex)</w:t>
            </w:r>
            <w:r w:rsidRPr="00636C06">
              <w:rPr>
                <w:rFonts w:ascii="Times New Roman" w:hAnsi="Times New Roman"/>
                <w:bCs/>
                <w:sz w:val="20"/>
                <w:szCs w:val="20"/>
                <w:lang w:val="it-IT"/>
              </w:rPr>
              <w:t xml:space="preserve"> </w:t>
            </w:r>
          </w:p>
          <w:p w14:paraId="0DE31378" w14:textId="77777777" w:rsidR="00636C06" w:rsidRPr="00636C06" w:rsidRDefault="00636C06" w:rsidP="00734244">
            <w:pPr>
              <w:pStyle w:val="ListParagraph"/>
              <w:numPr>
                <w:ilvl w:val="0"/>
                <w:numId w:val="4"/>
              </w:numPr>
              <w:spacing w:after="0" w:line="240" w:lineRule="auto"/>
              <w:rPr>
                <w:rFonts w:ascii="Times New Roman" w:eastAsia="Times New Roman" w:hAnsi="Times New Roman"/>
                <w:bCs/>
                <w:sz w:val="20"/>
                <w:szCs w:val="20"/>
                <w:lang w:val="sr-Latn-ME"/>
              </w:rPr>
            </w:pPr>
            <w:r w:rsidRPr="00636C06">
              <w:rPr>
                <w:rFonts w:ascii="Times New Roman" w:hAnsi="Times New Roman"/>
                <w:bCs/>
                <w:sz w:val="20"/>
                <w:szCs w:val="20"/>
                <w:lang w:val="it-IT"/>
              </w:rPr>
              <w:t>37.</w:t>
            </w:r>
            <w:r w:rsidRPr="00636C06">
              <w:rPr>
                <w:rFonts w:ascii="Times New Roman" w:eastAsia="Times New Roman" w:hAnsi="Times New Roman"/>
                <w:bCs/>
                <w:sz w:val="20"/>
                <w:szCs w:val="20"/>
                <w:lang w:val="sr-Latn-ME"/>
              </w:rPr>
              <w:t xml:space="preserve">The examination program is already preset to record the sensitive action potential after electrical </w:t>
            </w:r>
            <w:r w:rsidRPr="00636C06">
              <w:rPr>
                <w:rFonts w:ascii="Times New Roman" w:eastAsia="Times New Roman" w:hAnsi="Times New Roman"/>
                <w:bCs/>
                <w:sz w:val="20"/>
                <w:szCs w:val="20"/>
                <w:lang w:val="sr-Latn-ME"/>
              </w:rPr>
              <w:lastRenderedPageBreak/>
              <w:t>stimulation on a sensitive nerve and to calculate the nerve conduction</w:t>
            </w:r>
          </w:p>
          <w:p w14:paraId="5B6E8DC0"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it-IT"/>
              </w:rPr>
            </w:pPr>
            <w:r w:rsidRPr="00636C06">
              <w:rPr>
                <w:rFonts w:ascii="Times New Roman" w:eastAsia="Times New Roman" w:hAnsi="Times New Roman"/>
                <w:bCs/>
                <w:sz w:val="20"/>
                <w:szCs w:val="20"/>
                <w:lang w:val="sr-Latn-ME"/>
              </w:rPr>
              <w:t>velocity (NLG) for two nerves</w:t>
            </w:r>
          </w:p>
          <w:p w14:paraId="3B40F091"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rPr>
            </w:pPr>
            <w:r w:rsidRPr="00636C06">
              <w:rPr>
                <w:rFonts w:ascii="Times New Roman" w:hAnsi="Times New Roman"/>
                <w:bCs/>
                <w:sz w:val="20"/>
                <w:szCs w:val="20"/>
                <w:lang w:val="it-IT"/>
              </w:rPr>
              <w:t>38. Function history EMG</w:t>
            </w:r>
          </w:p>
          <w:p w14:paraId="4559C125" w14:textId="77777777" w:rsidR="00636C06" w:rsidRPr="00636C06" w:rsidRDefault="00636C06" w:rsidP="00734244">
            <w:pPr>
              <w:pStyle w:val="ListParagraph"/>
              <w:numPr>
                <w:ilvl w:val="0"/>
                <w:numId w:val="4"/>
              </w:numPr>
              <w:spacing w:after="0" w:line="240" w:lineRule="auto"/>
              <w:rPr>
                <w:rFonts w:ascii="Times New Roman" w:hAnsi="Times New Roman"/>
                <w:sz w:val="20"/>
                <w:szCs w:val="20"/>
              </w:rPr>
            </w:pPr>
            <w:r w:rsidRPr="00636C06">
              <w:rPr>
                <w:rFonts w:ascii="Times New Roman" w:hAnsi="Times New Roman"/>
                <w:sz w:val="20"/>
                <w:szCs w:val="20"/>
                <w:lang w:val="sr-Cyrl-BA"/>
              </w:rPr>
              <w:t>39.</w:t>
            </w:r>
            <w:r w:rsidRPr="00636C06">
              <w:rPr>
                <w:rFonts w:ascii="Times New Roman" w:eastAsia="Times New Roman" w:hAnsi="Times New Roman"/>
                <w:sz w:val="20"/>
                <w:szCs w:val="20"/>
                <w:lang w:val="sr-Latn-ME"/>
              </w:rPr>
              <w:t>Nerve conduction velocity mixed - CTS, PNP, SUS, TTS</w:t>
            </w:r>
          </w:p>
          <w:p w14:paraId="1F537372"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SEP</w:t>
            </w:r>
          </w:p>
          <w:p w14:paraId="5F80AF6F"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VEP</w:t>
            </w:r>
          </w:p>
          <w:p w14:paraId="66D7190D" w14:textId="77777777" w:rsidR="00636C06" w:rsidRPr="00636C06" w:rsidRDefault="00636C06" w:rsidP="00734244">
            <w:pPr>
              <w:pStyle w:val="ListParagraph"/>
              <w:numPr>
                <w:ilvl w:val="0"/>
                <w:numId w:val="4"/>
              </w:numPr>
              <w:spacing w:after="0" w:line="240" w:lineRule="auto"/>
              <w:rPr>
                <w:rFonts w:ascii="Times New Roman" w:hAnsi="Times New Roman"/>
                <w:bCs/>
                <w:sz w:val="20"/>
                <w:szCs w:val="20"/>
                <w:lang w:val="sr-Cyrl-RS"/>
              </w:rPr>
            </w:pPr>
            <w:r w:rsidRPr="00636C06">
              <w:rPr>
                <w:rFonts w:ascii="Times New Roman" w:hAnsi="Times New Roman"/>
                <w:bCs/>
                <w:sz w:val="20"/>
                <w:szCs w:val="20"/>
                <w:lang w:val="sr-Cyrl-RS"/>
              </w:rPr>
              <w:t>AEP</w:t>
            </w:r>
          </w:p>
          <w:p w14:paraId="426F0BB5" w14:textId="77777777" w:rsidR="00F1233E" w:rsidRPr="00636C06" w:rsidRDefault="00F1233E" w:rsidP="006135A9">
            <w:pPr>
              <w:rPr>
                <w:rFonts w:ascii="Times New Roman" w:hAnsi="Times New Roman"/>
                <w:b/>
              </w:rPr>
            </w:pPr>
          </w:p>
        </w:tc>
        <w:tc>
          <w:tcPr>
            <w:tcW w:w="4253" w:type="dxa"/>
            <w:shd w:val="clear" w:color="auto" w:fill="FFFFFF" w:themeFill="background1"/>
          </w:tcPr>
          <w:p w14:paraId="3920F72C"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0B71359"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4A6E184B"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494E1E7B" w14:textId="77777777" w:rsidTr="00E75C18">
        <w:trPr>
          <w:cantSplit/>
          <w:trHeight w:val="879"/>
          <w:tblHeader/>
        </w:trPr>
        <w:tc>
          <w:tcPr>
            <w:tcW w:w="738" w:type="dxa"/>
            <w:shd w:val="clear" w:color="auto" w:fill="FFFFFF" w:themeFill="background1"/>
          </w:tcPr>
          <w:p w14:paraId="27F35C62" w14:textId="42217A48"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14</w:t>
            </w:r>
          </w:p>
        </w:tc>
        <w:tc>
          <w:tcPr>
            <w:tcW w:w="5074" w:type="dxa"/>
            <w:shd w:val="clear" w:color="auto" w:fill="FFFFFF" w:themeFill="background1"/>
          </w:tcPr>
          <w:p w14:paraId="1E77B7CD" w14:textId="14F95AD0" w:rsidR="006E0CD5" w:rsidRPr="006E0CD5" w:rsidRDefault="006E0CD5" w:rsidP="006E0CD5">
            <w:pPr>
              <w:spacing w:before="0" w:after="0"/>
              <w:rPr>
                <w:rFonts w:ascii="Times New Roman" w:hAnsi="Times New Roman"/>
                <w:b/>
                <w:bCs/>
                <w:lang w:eastAsia="sr-Latn-ME"/>
              </w:rPr>
            </w:pPr>
            <w:r w:rsidRPr="006E0CD5">
              <w:rPr>
                <w:rFonts w:ascii="Times New Roman" w:hAnsi="Times New Roman"/>
                <w:b/>
                <w:bCs/>
                <w:lang w:eastAsia="sr-Latn-ME"/>
              </w:rPr>
              <w:t>Compression Device</w:t>
            </w:r>
            <w:r>
              <w:rPr>
                <w:rFonts w:ascii="Times New Roman" w:hAnsi="Times New Roman"/>
                <w:b/>
                <w:bCs/>
                <w:lang w:eastAsia="sr-Latn-ME"/>
              </w:rPr>
              <w:t xml:space="preserve"> – </w:t>
            </w:r>
            <w:r w:rsidR="00F3777A">
              <w:rPr>
                <w:rFonts w:ascii="Times New Roman" w:hAnsi="Times New Roman"/>
                <w:b/>
                <w:bCs/>
                <w:lang w:eastAsia="sr-Latn-ME"/>
              </w:rPr>
              <w:t>2</w:t>
            </w:r>
            <w:r>
              <w:rPr>
                <w:rFonts w:ascii="Times New Roman" w:hAnsi="Times New Roman"/>
                <w:b/>
                <w:bCs/>
                <w:lang w:eastAsia="sr-Latn-ME"/>
              </w:rPr>
              <w:t xml:space="preserve"> piece</w:t>
            </w:r>
            <w:r w:rsidR="00F3777A">
              <w:rPr>
                <w:rFonts w:ascii="Times New Roman" w:hAnsi="Times New Roman"/>
                <w:b/>
                <w:bCs/>
                <w:lang w:eastAsia="sr-Latn-ME"/>
              </w:rPr>
              <w:t>s</w:t>
            </w:r>
          </w:p>
          <w:p w14:paraId="71D3090A" w14:textId="77777777" w:rsidR="006E0CD5" w:rsidRPr="006E0CD5" w:rsidRDefault="006E0CD5" w:rsidP="006E0CD5">
            <w:pPr>
              <w:spacing w:before="0" w:after="0"/>
              <w:rPr>
                <w:rFonts w:ascii="Times New Roman" w:hAnsi="Times New Roman"/>
                <w:b/>
                <w:bCs/>
              </w:rPr>
            </w:pPr>
            <w:r w:rsidRPr="006E0CD5">
              <w:rPr>
                <w:rFonts w:ascii="Times New Roman" w:hAnsi="Times New Roman"/>
                <w:b/>
                <w:u w:val="single"/>
              </w:rPr>
              <w:t>Position: Department of Metabolic Disorders</w:t>
            </w:r>
          </w:p>
          <w:p w14:paraId="480EC61C" w14:textId="77777777" w:rsidR="006E0CD5" w:rsidRPr="006E0CD5" w:rsidRDefault="006E0CD5" w:rsidP="006E0CD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left="0"/>
              <w:rPr>
                <w:rFonts w:ascii="Times New Roman" w:eastAsia="Times New Roman" w:hAnsi="Times New Roman"/>
                <w:sz w:val="20"/>
                <w:szCs w:val="20"/>
                <w:lang w:eastAsia="sr-Latn-ME"/>
              </w:rPr>
            </w:pPr>
          </w:p>
          <w:p w14:paraId="79D2F536" w14:textId="77777777" w:rsidR="006E0CD5" w:rsidRPr="006E0CD5" w:rsidRDefault="006E0CD5" w:rsidP="006E0CD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left="0"/>
              <w:rPr>
                <w:rFonts w:ascii="Times New Roman" w:eastAsia="Times New Roman" w:hAnsi="Times New Roman"/>
                <w:sz w:val="20"/>
                <w:szCs w:val="20"/>
                <w:lang w:eastAsia="sr-Latn-ME"/>
              </w:rPr>
            </w:pPr>
            <w:r w:rsidRPr="006E0CD5">
              <w:rPr>
                <w:rFonts w:ascii="Times New Roman" w:eastAsia="Times New Roman" w:hAnsi="Times New Roman"/>
                <w:sz w:val="20"/>
                <w:szCs w:val="20"/>
                <w:lang w:eastAsia="sr-Latn-ME"/>
              </w:rPr>
              <w:t xml:space="preserve">1. System for </w:t>
            </w:r>
            <w:proofErr w:type="spellStart"/>
            <w:r w:rsidRPr="006E0CD5">
              <w:rPr>
                <w:rFonts w:ascii="Times New Roman" w:eastAsia="Times New Roman" w:hAnsi="Times New Roman"/>
                <w:sz w:val="20"/>
                <w:szCs w:val="20"/>
                <w:lang w:eastAsia="sr-Latn-ME"/>
              </w:rPr>
              <w:t>pressotherapy</w:t>
            </w:r>
            <w:proofErr w:type="spellEnd"/>
            <w:r w:rsidRPr="006E0CD5">
              <w:rPr>
                <w:rFonts w:ascii="Times New Roman" w:eastAsia="Times New Roman" w:hAnsi="Times New Roman"/>
                <w:sz w:val="20"/>
                <w:szCs w:val="20"/>
                <w:lang w:eastAsia="sr-Latn-ME"/>
              </w:rPr>
              <w:t>.</w:t>
            </w:r>
          </w:p>
          <w:p w14:paraId="2D161F0A" w14:textId="77777777" w:rsidR="006E0CD5" w:rsidRPr="006E0CD5" w:rsidRDefault="006E0CD5" w:rsidP="006E0CD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left="0"/>
              <w:rPr>
                <w:rFonts w:ascii="Times New Roman" w:eastAsia="Times New Roman" w:hAnsi="Times New Roman"/>
                <w:sz w:val="20"/>
                <w:szCs w:val="20"/>
                <w:lang w:eastAsia="sr-Latn-ME"/>
              </w:rPr>
            </w:pPr>
            <w:r w:rsidRPr="006E0CD5">
              <w:rPr>
                <w:rFonts w:ascii="Times New Roman" w:eastAsia="Times New Roman" w:hAnsi="Times New Roman"/>
                <w:sz w:val="20"/>
                <w:szCs w:val="20"/>
                <w:lang w:eastAsia="sr-Latn-ME"/>
              </w:rPr>
              <w:t>2. Control unit with arm sleeves, abdominal belt and boots.</w:t>
            </w:r>
          </w:p>
          <w:p w14:paraId="44B19760" w14:textId="77777777" w:rsidR="006E0CD5" w:rsidRPr="006E0CD5" w:rsidRDefault="006E0CD5" w:rsidP="006E0CD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left="0"/>
              <w:rPr>
                <w:rFonts w:ascii="Times New Roman" w:eastAsia="Times New Roman" w:hAnsi="Times New Roman"/>
                <w:sz w:val="20"/>
                <w:szCs w:val="20"/>
                <w:lang w:eastAsia="sr-Latn-ME"/>
              </w:rPr>
            </w:pPr>
            <w:r w:rsidRPr="006E0CD5">
              <w:rPr>
                <w:rFonts w:ascii="Times New Roman" w:eastAsia="Times New Roman" w:hAnsi="Times New Roman"/>
                <w:sz w:val="20"/>
                <w:szCs w:val="20"/>
                <w:lang w:eastAsia="sr-Latn-ME"/>
              </w:rPr>
              <w:t>4. Min. three programs.</w:t>
            </w:r>
          </w:p>
          <w:p w14:paraId="6C09286C" w14:textId="77777777" w:rsidR="006E0CD5" w:rsidRPr="006E0CD5" w:rsidRDefault="006E0CD5" w:rsidP="006E0CD5">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tLeast"/>
              <w:ind w:left="0"/>
              <w:rPr>
                <w:rFonts w:ascii="Times New Roman" w:eastAsia="Times New Roman" w:hAnsi="Times New Roman"/>
                <w:sz w:val="20"/>
                <w:szCs w:val="20"/>
                <w:lang w:eastAsia="sr-Latn-ME"/>
              </w:rPr>
            </w:pPr>
            <w:r w:rsidRPr="006E0CD5">
              <w:rPr>
                <w:rFonts w:ascii="Times New Roman" w:eastAsia="Times New Roman" w:hAnsi="Times New Roman"/>
                <w:sz w:val="20"/>
                <w:szCs w:val="20"/>
                <w:lang w:eastAsia="sr-Latn-ME"/>
              </w:rPr>
              <w:t>5. Rated voltage 220V-240V</w:t>
            </w:r>
          </w:p>
          <w:p w14:paraId="3E2BEED9" w14:textId="77777777" w:rsidR="00F1233E" w:rsidRDefault="00F1233E" w:rsidP="006135A9">
            <w:pPr>
              <w:rPr>
                <w:rFonts w:ascii="Times New Roman" w:hAnsi="Times New Roman"/>
                <w:b/>
                <w:sz w:val="22"/>
                <w:szCs w:val="22"/>
              </w:rPr>
            </w:pPr>
          </w:p>
        </w:tc>
        <w:tc>
          <w:tcPr>
            <w:tcW w:w="4253" w:type="dxa"/>
            <w:shd w:val="clear" w:color="auto" w:fill="FFFFFF" w:themeFill="background1"/>
          </w:tcPr>
          <w:p w14:paraId="3676CD1B"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6A74939"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5AB0BCF6"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38F1C6F4" w14:textId="77777777" w:rsidTr="00E75C18">
        <w:trPr>
          <w:cantSplit/>
          <w:trHeight w:val="879"/>
          <w:tblHeader/>
        </w:trPr>
        <w:tc>
          <w:tcPr>
            <w:tcW w:w="738" w:type="dxa"/>
            <w:shd w:val="clear" w:color="auto" w:fill="FFFFFF" w:themeFill="background1"/>
          </w:tcPr>
          <w:p w14:paraId="7609C9DC" w14:textId="1F16A0A5"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15</w:t>
            </w:r>
          </w:p>
        </w:tc>
        <w:tc>
          <w:tcPr>
            <w:tcW w:w="5074" w:type="dxa"/>
            <w:shd w:val="clear" w:color="auto" w:fill="FFFFFF" w:themeFill="background1"/>
          </w:tcPr>
          <w:p w14:paraId="727A88F1" w14:textId="6E931450" w:rsidR="006E0CD5" w:rsidRPr="006E0CD5" w:rsidRDefault="006E0CD5" w:rsidP="006E0CD5">
            <w:pPr>
              <w:rPr>
                <w:rFonts w:ascii="Times New Roman" w:hAnsi="Times New Roman"/>
                <w:b/>
                <w:bCs/>
              </w:rPr>
            </w:pPr>
            <w:r w:rsidRPr="006E0CD5">
              <w:rPr>
                <w:rFonts w:ascii="Times New Roman" w:hAnsi="Times New Roman"/>
                <w:b/>
                <w:bCs/>
              </w:rPr>
              <w:t>Vital functions monitor</w:t>
            </w:r>
            <w:r>
              <w:rPr>
                <w:rFonts w:ascii="Times New Roman" w:hAnsi="Times New Roman"/>
                <w:b/>
                <w:bCs/>
              </w:rPr>
              <w:t xml:space="preserve"> – </w:t>
            </w:r>
            <w:r w:rsidR="00F3777A">
              <w:rPr>
                <w:rFonts w:ascii="Times New Roman" w:hAnsi="Times New Roman"/>
                <w:b/>
                <w:bCs/>
              </w:rPr>
              <w:t>5</w:t>
            </w:r>
            <w:r>
              <w:rPr>
                <w:rFonts w:ascii="Times New Roman" w:hAnsi="Times New Roman"/>
                <w:b/>
                <w:bCs/>
              </w:rPr>
              <w:t xml:space="preserve"> piece</w:t>
            </w:r>
            <w:r w:rsidR="00F3777A">
              <w:rPr>
                <w:rFonts w:ascii="Times New Roman" w:hAnsi="Times New Roman"/>
                <w:b/>
                <w:bCs/>
              </w:rPr>
              <w:t>s</w:t>
            </w:r>
          </w:p>
          <w:p w14:paraId="61E4798A" w14:textId="77777777" w:rsidR="006E0CD5" w:rsidRPr="006E0CD5" w:rsidRDefault="006E0CD5" w:rsidP="006E0CD5">
            <w:pPr>
              <w:rPr>
                <w:rFonts w:ascii="Times New Roman" w:hAnsi="Times New Roman"/>
              </w:rPr>
            </w:pPr>
            <w:r w:rsidRPr="006E0CD5">
              <w:rPr>
                <w:rFonts w:ascii="Times New Roman" w:hAnsi="Times New Roman"/>
                <w:b/>
                <w:u w:val="single"/>
              </w:rPr>
              <w:t>Position: Department of Metabolic Disorders</w:t>
            </w:r>
            <w:r w:rsidRPr="006E0CD5">
              <w:rPr>
                <w:rFonts w:ascii="Times New Roman" w:hAnsi="Times New Roman"/>
                <w:b/>
                <w:u w:val="single"/>
              </w:rPr>
              <w:br/>
            </w:r>
          </w:p>
          <w:p w14:paraId="151783DE"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The monitor is intended for continuous monitoring of physiological parameters of patients.</w:t>
            </w:r>
          </w:p>
          <w:p w14:paraId="422AA23B"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The patient monitor also provides a retrospective review of alarms and parameters from its database.</w:t>
            </w:r>
          </w:p>
          <w:p w14:paraId="789E8F51"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The monitor must be compact in design and complete with the following functions:</w:t>
            </w:r>
          </w:p>
          <w:p w14:paraId="75ED071D" w14:textId="77777777" w:rsidR="006E0CD5" w:rsidRPr="006E0CD5" w:rsidRDefault="006E0CD5" w:rsidP="00734244">
            <w:pPr>
              <w:pStyle w:val="ListParagraph"/>
              <w:numPr>
                <w:ilvl w:val="0"/>
                <w:numId w:val="5"/>
              </w:numPr>
              <w:ind w:left="360"/>
              <w:rPr>
                <w:rFonts w:ascii="Times New Roman" w:hAnsi="Times New Roman"/>
                <w:sz w:val="20"/>
                <w:szCs w:val="20"/>
              </w:rPr>
            </w:pPr>
            <w:r w:rsidRPr="006E0CD5">
              <w:rPr>
                <w:rFonts w:ascii="Times New Roman" w:hAnsi="Times New Roman"/>
                <w:sz w:val="20"/>
                <w:szCs w:val="20"/>
              </w:rPr>
              <w:t>No fan design: No fan on the main unit to eliminate noise and potential risk of infection.</w:t>
            </w:r>
          </w:p>
          <w:p w14:paraId="2136EAEF" w14:textId="77777777" w:rsidR="006E0CD5" w:rsidRPr="006E0CD5" w:rsidRDefault="006E0CD5" w:rsidP="00734244">
            <w:pPr>
              <w:pStyle w:val="ListParagraph"/>
              <w:numPr>
                <w:ilvl w:val="0"/>
                <w:numId w:val="5"/>
              </w:numPr>
              <w:ind w:left="360"/>
              <w:rPr>
                <w:rFonts w:ascii="Times New Roman" w:hAnsi="Times New Roman"/>
                <w:color w:val="000000" w:themeColor="text1"/>
                <w:sz w:val="20"/>
                <w:szCs w:val="20"/>
              </w:rPr>
            </w:pPr>
            <w:r w:rsidRPr="006E0CD5">
              <w:rPr>
                <w:rFonts w:ascii="Times New Roman" w:hAnsi="Times New Roman"/>
                <w:color w:val="000000" w:themeColor="text1"/>
                <w:sz w:val="20"/>
                <w:szCs w:val="20"/>
              </w:rPr>
              <w:t xml:space="preserve"> The monitor can work in a barometric environment of 427.5 to 805.5 mmHg (altitude-4550 meters).</w:t>
            </w:r>
          </w:p>
          <w:p w14:paraId="52DF8EFE"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15.6" with minimum screen resolution: 1366 x 768 pixels, with a viewing angle of at least 170 degrees and supporting multi-touch operation.</w:t>
            </w:r>
          </w:p>
          <w:p w14:paraId="657D7AA4"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Automatic brightness: The display must optionally have a light sensor that automatically adjusts the display's brightness to maintain readability in any lighting environment.</w:t>
            </w:r>
          </w:p>
          <w:p w14:paraId="19D6D3A7"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Minimum of 12 waveform channels displayed on screen</w:t>
            </w:r>
          </w:p>
          <w:p w14:paraId="61825AA0" w14:textId="77777777" w:rsidR="006E0CD5" w:rsidRPr="006E0CD5" w:rsidRDefault="006E0CD5" w:rsidP="00734244">
            <w:pPr>
              <w:pStyle w:val="ListParagraph"/>
              <w:numPr>
                <w:ilvl w:val="0"/>
                <w:numId w:val="6"/>
              </w:numPr>
              <w:ind w:left="360"/>
              <w:rPr>
                <w:rFonts w:ascii="Times New Roman" w:hAnsi="Times New Roman"/>
                <w:sz w:val="20"/>
                <w:szCs w:val="20"/>
              </w:rPr>
            </w:pPr>
            <w:r w:rsidRPr="006E0CD5">
              <w:rPr>
                <w:rFonts w:ascii="Times New Roman" w:hAnsi="Times New Roman"/>
                <w:sz w:val="20"/>
                <w:szCs w:val="20"/>
              </w:rPr>
              <w:t>Waveform display: the bedside display must provide a trace speed of at least 6.25; 12.5; 25 and 50 mm per second. It should allow overlapping of up to 2 IBP waveforms</w:t>
            </w:r>
          </w:p>
          <w:p w14:paraId="60DB855D" w14:textId="77777777" w:rsidR="006E0CD5" w:rsidRPr="006E0CD5" w:rsidRDefault="006E0CD5" w:rsidP="00734244">
            <w:pPr>
              <w:pStyle w:val="ListParagraph"/>
              <w:numPr>
                <w:ilvl w:val="0"/>
                <w:numId w:val="7"/>
              </w:numPr>
              <w:ind w:left="360"/>
              <w:rPr>
                <w:rFonts w:ascii="Times New Roman" w:hAnsi="Times New Roman"/>
                <w:sz w:val="20"/>
                <w:szCs w:val="20"/>
              </w:rPr>
            </w:pPr>
            <w:r w:rsidRPr="006E0CD5">
              <w:rPr>
                <w:rFonts w:ascii="Times New Roman" w:hAnsi="Times New Roman"/>
                <w:sz w:val="20"/>
                <w:szCs w:val="20"/>
              </w:rPr>
              <w:t>Clinical measurement data: At the same time, numerical numbers will be displayed including the items below along with the required number of waveforms:</w:t>
            </w:r>
          </w:p>
          <w:p w14:paraId="6098276F"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ECG</w:t>
            </w:r>
          </w:p>
          <w:p w14:paraId="482DC7AF"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ST segment</w:t>
            </w:r>
          </w:p>
          <w:p w14:paraId="1F524FCE"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QT/QTc</w:t>
            </w:r>
          </w:p>
          <w:p w14:paraId="33CC5366"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SpO2/Pulse rate</w:t>
            </w:r>
          </w:p>
          <w:p w14:paraId="40A8476C"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Breathing rate</w:t>
            </w:r>
          </w:p>
          <w:p w14:paraId="12C8CC22"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lastRenderedPageBreak/>
              <w:t>Temperature</w:t>
            </w:r>
          </w:p>
          <w:p w14:paraId="3C4BFC49"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 xml:space="preserve"> NIBP</w:t>
            </w:r>
          </w:p>
          <w:p w14:paraId="4A1A3E62"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 xml:space="preserve"> IBP</w:t>
            </w:r>
          </w:p>
          <w:p w14:paraId="6BD8027A" w14:textId="77777777" w:rsidR="006E0CD5" w:rsidRPr="006E0CD5" w:rsidRDefault="006E0CD5" w:rsidP="00734244">
            <w:pPr>
              <w:pStyle w:val="ListParagraph"/>
              <w:widowControl w:val="0"/>
              <w:numPr>
                <w:ilvl w:val="1"/>
                <w:numId w:val="7"/>
              </w:numPr>
              <w:spacing w:after="0" w:line="240" w:lineRule="auto"/>
              <w:ind w:left="1080"/>
              <w:jc w:val="both"/>
              <w:rPr>
                <w:rFonts w:ascii="Times New Roman" w:hAnsi="Times New Roman"/>
                <w:sz w:val="20"/>
                <w:szCs w:val="20"/>
              </w:rPr>
            </w:pPr>
            <w:r w:rsidRPr="006E0CD5">
              <w:rPr>
                <w:rFonts w:ascii="Times New Roman" w:hAnsi="Times New Roman"/>
                <w:sz w:val="20"/>
                <w:szCs w:val="20"/>
              </w:rPr>
              <w:t>Side stream/Micro stream/Mainstream CO2</w:t>
            </w:r>
          </w:p>
          <w:p w14:paraId="58E3EA18"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Up to 26 shortcut keys can be set on the display</w:t>
            </w:r>
          </w:p>
          <w:p w14:paraId="3A988A96"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Timer: up to 4 timers will be able to be configured on the monitor screen to count down the required time in minutes and seconds with an audio alarm to alert the user.</w:t>
            </w:r>
          </w:p>
          <w:p w14:paraId="09097D9A"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Online Guide: The monitor will provide a comprehensive online guide to help with quick applications for non-routine clinical measurements.</w:t>
            </w:r>
          </w:p>
          <w:p w14:paraId="4C244001"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Operating Modes: The monitor shall provide the following specific operating modes: Standby, CPB, Intubation, Night, Privacy and Demo modes.</w:t>
            </w:r>
          </w:p>
          <w:p w14:paraId="25B85602"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Mini trend: The mini trend window can be opened by swiping the screen and the storage duration is from 5 minutes to 8 hours. Any abnormal readings will be highlighted on the trend waveform. Arrhythmia alarm and parameter alarms will be summarized.</w:t>
            </w:r>
          </w:p>
          <w:p w14:paraId="2BC856EE"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Long trend: The trend window can be opened by swiping the screen and the storage duration is from 1 to 24 hours. Any abnormal readings will be highlighted on the trend waveform. Arrhythmia alarm and parameter alarms will be summarized.</w:t>
            </w:r>
          </w:p>
          <w:p w14:paraId="3FBBB7E3"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Automatic Alarm Limits: Automatic alarm limits for all parameters will be provided so that the patient can be admitted quickly and monitoring started immediately.</w:t>
            </w:r>
          </w:p>
          <w:p w14:paraId="1F8A47A0"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False Alarm Suppression: The monitor will be able to analyze multiple parameters to reduce false alarms for heart rate, pulse rate, arrhythmia events.</w:t>
            </w:r>
          </w:p>
          <w:p w14:paraId="16EA7588"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Infographic alarm indication: a list of technical alarms will be provided, and detailed help messages or images will be available to quickly identify the problem.</w:t>
            </w:r>
          </w:p>
          <w:p w14:paraId="3BABA2EC"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Call for help: the system will enable a function on the patient monitor to call nearby medical personnel for help.</w:t>
            </w:r>
          </w:p>
          <w:p w14:paraId="4295FA45"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Permanent data storage: patient data and measurement records will remain permanently stored in the patient monitor even after power failure and battery discharge.</w:t>
            </w:r>
          </w:p>
          <w:p w14:paraId="0EAF0E4C"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Full Detection: The monitor will be able to review 48 </w:t>
            </w:r>
            <w:r w:rsidRPr="006E0CD5">
              <w:rPr>
                <w:rFonts w:ascii="Times New Roman" w:hAnsi="Times New Roman"/>
                <w:sz w:val="20"/>
                <w:szCs w:val="20"/>
              </w:rPr>
              <w:lastRenderedPageBreak/>
              <w:t xml:space="preserve">hours of full detection of all waveforms. </w:t>
            </w:r>
          </w:p>
          <w:p w14:paraId="6CC43C4B"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NIBP measurement: up to 3000 groups of NIBP measurements</w:t>
            </w:r>
          </w:p>
          <w:p w14:paraId="3F49FC69"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Early Warning Score (EWS): The monitor will provide an electronic early warning score.</w:t>
            </w:r>
          </w:p>
          <w:p w14:paraId="14652908"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w:t>
            </w:r>
            <w:proofErr w:type="spellStart"/>
            <w:r w:rsidRPr="006E0CD5">
              <w:rPr>
                <w:rFonts w:ascii="Times New Roman" w:hAnsi="Times New Roman"/>
                <w:sz w:val="20"/>
                <w:szCs w:val="20"/>
              </w:rPr>
              <w:t>OxyCRG</w:t>
            </w:r>
            <w:proofErr w:type="spellEnd"/>
            <w:r w:rsidRPr="006E0CD5">
              <w:rPr>
                <w:rFonts w:ascii="Times New Roman" w:hAnsi="Times New Roman"/>
                <w:sz w:val="20"/>
                <w:szCs w:val="20"/>
              </w:rPr>
              <w:t>: an apnea event can be identified as an ABD category and record the duration of apnea, nadir HR and SpO2 reading during the event. It can record detailed information during apnea events, such as baby's skin color, stimulation method, and treatment activity.</w:t>
            </w:r>
          </w:p>
          <w:p w14:paraId="07E3C611"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SpO2 Display: Provides a dashboard to display target period and danger period for SpO2, PR and PI. When the SpO2 reading is higher or lower than the target period, the numeric area will be highlighted. </w:t>
            </w:r>
            <w:proofErr w:type="gramStart"/>
            <w:r w:rsidRPr="006E0CD5">
              <w:rPr>
                <w:rFonts w:ascii="Times New Roman" w:hAnsi="Times New Roman"/>
                <w:sz w:val="20"/>
                <w:szCs w:val="20"/>
              </w:rPr>
              <w:t>24 hour</w:t>
            </w:r>
            <w:proofErr w:type="gramEnd"/>
            <w:r w:rsidRPr="006E0CD5">
              <w:rPr>
                <w:rFonts w:ascii="Times New Roman" w:hAnsi="Times New Roman"/>
                <w:sz w:val="20"/>
                <w:szCs w:val="20"/>
              </w:rPr>
              <w:t xml:space="preserve"> SpO2 statistics chart can show percentage of SpO2 target period.</w:t>
            </w:r>
          </w:p>
          <w:p w14:paraId="48322975"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24 hours ECG summary: supports 24 hours summary of HR, arrhythmias, ST and QT, and the results can be printed by network printer.</w:t>
            </w:r>
          </w:p>
          <w:p w14:paraId="476D3895"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 NIBP analysis: supports summary for 24 hours of NIBP measurement, and the results can be printed by network printer.</w:t>
            </w:r>
          </w:p>
          <w:p w14:paraId="4420861E"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 xml:space="preserve">Wireless network: The monitor should provide an integrated Wi-Fi network. </w:t>
            </w:r>
          </w:p>
          <w:p w14:paraId="2EC60C82"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Automatic pacemaker detection: Arrhythmia analysis must be capable of monitoring and analyzing patients with and without a pacemaker. The monitor will be able to detect a pacemaker when the user does not know that the patient has an internal pacemaker.</w:t>
            </w:r>
          </w:p>
          <w:p w14:paraId="7EDAA85F"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Arrhythmia classifications in at least 25 arrhythmia classifications, including atrial fibrillation for adult patients.</w:t>
            </w:r>
          </w:p>
          <w:p w14:paraId="257A39DA"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Option to mount it on an infusion pole or in the wall</w:t>
            </w:r>
          </w:p>
          <w:p w14:paraId="5D0A250E" w14:textId="77777777" w:rsidR="006E0CD5" w:rsidRPr="006E0CD5" w:rsidRDefault="006E0CD5" w:rsidP="00734244">
            <w:pPr>
              <w:pStyle w:val="ListParagraph"/>
              <w:widowControl w:val="0"/>
              <w:numPr>
                <w:ilvl w:val="0"/>
                <w:numId w:val="6"/>
              </w:numPr>
              <w:spacing w:after="0" w:line="240" w:lineRule="auto"/>
              <w:ind w:left="360"/>
              <w:jc w:val="both"/>
              <w:rPr>
                <w:rFonts w:ascii="Times New Roman" w:hAnsi="Times New Roman"/>
                <w:sz w:val="20"/>
                <w:szCs w:val="20"/>
              </w:rPr>
            </w:pPr>
            <w:r w:rsidRPr="006E0CD5">
              <w:rPr>
                <w:rFonts w:ascii="Times New Roman" w:hAnsi="Times New Roman"/>
                <w:sz w:val="20"/>
                <w:szCs w:val="20"/>
              </w:rPr>
              <w:t>The monitor shall be delivered together with an adequate mounting bracket.</w:t>
            </w:r>
          </w:p>
          <w:p w14:paraId="7091EE10" w14:textId="77777777" w:rsidR="00F1233E" w:rsidRDefault="00F1233E" w:rsidP="006135A9">
            <w:pPr>
              <w:rPr>
                <w:rFonts w:ascii="Times New Roman" w:hAnsi="Times New Roman"/>
                <w:b/>
                <w:sz w:val="22"/>
                <w:szCs w:val="22"/>
              </w:rPr>
            </w:pPr>
          </w:p>
        </w:tc>
        <w:tc>
          <w:tcPr>
            <w:tcW w:w="4253" w:type="dxa"/>
            <w:shd w:val="clear" w:color="auto" w:fill="FFFFFF" w:themeFill="background1"/>
          </w:tcPr>
          <w:p w14:paraId="2966C071"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65F186CA"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7DCCE81E" w14:textId="77777777" w:rsidR="00F1233E" w:rsidRDefault="00F1233E" w:rsidP="00301346">
            <w:pPr>
              <w:tabs>
                <w:tab w:val="left" w:pos="729"/>
              </w:tabs>
              <w:jc w:val="center"/>
              <w:rPr>
                <w:rFonts w:ascii="Times New Roman" w:hAnsi="Times New Roman"/>
                <w:b/>
                <w:sz w:val="22"/>
                <w:szCs w:val="22"/>
                <w:lang w:val="en-GB"/>
              </w:rPr>
            </w:pPr>
          </w:p>
        </w:tc>
      </w:tr>
      <w:tr w:rsidR="00F1233E" w:rsidRPr="00034B1D" w14:paraId="73A4FDF4" w14:textId="77777777" w:rsidTr="00E75C18">
        <w:trPr>
          <w:cantSplit/>
          <w:trHeight w:val="879"/>
          <w:tblHeader/>
        </w:trPr>
        <w:tc>
          <w:tcPr>
            <w:tcW w:w="738" w:type="dxa"/>
            <w:shd w:val="clear" w:color="auto" w:fill="FFFFFF" w:themeFill="background1"/>
          </w:tcPr>
          <w:p w14:paraId="1A144E2D" w14:textId="34D3F160" w:rsidR="00F1233E" w:rsidRDefault="00F1233E" w:rsidP="00301346">
            <w:pPr>
              <w:jc w:val="center"/>
              <w:rPr>
                <w:rFonts w:ascii="Times New Roman" w:hAnsi="Times New Roman"/>
                <w:b/>
                <w:sz w:val="22"/>
                <w:szCs w:val="22"/>
              </w:rPr>
            </w:pPr>
            <w:r>
              <w:rPr>
                <w:rFonts w:ascii="Times New Roman" w:hAnsi="Times New Roman"/>
                <w:b/>
                <w:sz w:val="22"/>
                <w:szCs w:val="22"/>
              </w:rPr>
              <w:lastRenderedPageBreak/>
              <w:t>16</w:t>
            </w:r>
          </w:p>
        </w:tc>
        <w:tc>
          <w:tcPr>
            <w:tcW w:w="5074" w:type="dxa"/>
            <w:shd w:val="clear" w:color="auto" w:fill="FFFFFF" w:themeFill="background1"/>
          </w:tcPr>
          <w:p w14:paraId="75D084AD" w14:textId="1EEB3552" w:rsidR="006E0CD5" w:rsidRPr="006E0CD5" w:rsidRDefault="006E0CD5" w:rsidP="006E0CD5">
            <w:pPr>
              <w:spacing w:after="0"/>
              <w:rPr>
                <w:rFonts w:ascii="Times New Roman" w:hAnsi="Times New Roman"/>
                <w:color w:val="000000"/>
                <w:lang w:val="sr-Latn-ME" w:eastAsia="sr-Latn-ME"/>
              </w:rPr>
            </w:pPr>
            <w:r w:rsidRPr="006E0CD5">
              <w:rPr>
                <w:rFonts w:ascii="Times New Roman" w:hAnsi="Times New Roman"/>
                <w:b/>
                <w:bCs/>
                <w:color w:val="000000"/>
                <w:lang w:val="sr-Latn-ME" w:eastAsia="sr-Latn-ME"/>
              </w:rPr>
              <w:t>Central monitor connected to other monitors</w:t>
            </w:r>
            <w:r w:rsidR="000A28A9">
              <w:rPr>
                <w:rFonts w:ascii="Times New Roman" w:hAnsi="Times New Roman"/>
                <w:b/>
                <w:bCs/>
                <w:color w:val="000000"/>
                <w:lang w:val="sr-Latn-ME" w:eastAsia="sr-Latn-ME"/>
              </w:rPr>
              <w:t xml:space="preserve"> – 1 piece</w:t>
            </w:r>
            <w:r w:rsidRPr="006E0CD5">
              <w:rPr>
                <w:rFonts w:ascii="Times New Roman" w:hAnsi="Times New Roman"/>
                <w:b/>
                <w:bCs/>
              </w:rPr>
              <w:br/>
            </w:r>
            <w:r w:rsidRPr="006E0CD5">
              <w:rPr>
                <w:rFonts w:ascii="Times New Roman" w:hAnsi="Times New Roman"/>
                <w:b/>
                <w:u w:val="single"/>
              </w:rPr>
              <w:t>Position: Department of Metabolic Disorders</w:t>
            </w:r>
          </w:p>
          <w:p w14:paraId="5B7EE312" w14:textId="77777777" w:rsidR="006E0CD5" w:rsidRPr="006E0CD5" w:rsidRDefault="006E0CD5" w:rsidP="006E0CD5">
            <w:pPr>
              <w:rPr>
                <w:rFonts w:ascii="Times New Roman" w:hAnsi="Times New Roman"/>
              </w:rPr>
            </w:pPr>
          </w:p>
          <w:p w14:paraId="2DDA1E0E" w14:textId="77777777" w:rsidR="006E0CD5" w:rsidRPr="006E0CD5" w:rsidRDefault="006E0CD5" w:rsidP="006E0CD5">
            <w:pPr>
              <w:pStyle w:val="xmsonormal"/>
              <w:rPr>
                <w:rFonts w:ascii="Times New Roman" w:hAnsi="Times New Roman" w:cs="Times New Roman"/>
                <w:sz w:val="20"/>
                <w:szCs w:val="20"/>
              </w:rPr>
            </w:pPr>
            <w:r w:rsidRPr="006E0CD5">
              <w:rPr>
                <w:rFonts w:ascii="Times New Roman" w:hAnsi="Times New Roman" w:cs="Times New Roman"/>
                <w:sz w:val="20"/>
                <w:szCs w:val="20"/>
              </w:rPr>
              <w:t>Masimo Patient SafetyNet system for remote monitoring of patients' continuous vital signs and timely notification, via a central station, by telephone that enables the display of monitored patients' parameters. Connecting third-party devices must be done via ROOT devices with Iris adapters. It must contain 8 ROOT devices, 5 of which must be connected for remote monitoring via a server connected to a central station and a compatible phone. Sedline modules 4 units, O3 modules 4 units, Radical 7 8 units. Upgradeable for HL7 to transfer data to EMR.</w:t>
            </w:r>
          </w:p>
          <w:p w14:paraId="1807DD41" w14:textId="77777777" w:rsidR="00F1233E" w:rsidRDefault="00F1233E" w:rsidP="006135A9">
            <w:pPr>
              <w:rPr>
                <w:rFonts w:ascii="Times New Roman" w:hAnsi="Times New Roman"/>
                <w:b/>
                <w:sz w:val="22"/>
                <w:szCs w:val="22"/>
              </w:rPr>
            </w:pPr>
          </w:p>
        </w:tc>
        <w:tc>
          <w:tcPr>
            <w:tcW w:w="4253" w:type="dxa"/>
            <w:shd w:val="clear" w:color="auto" w:fill="FFFFFF" w:themeFill="background1"/>
          </w:tcPr>
          <w:p w14:paraId="00BFD657" w14:textId="77777777" w:rsidR="00F1233E" w:rsidRDefault="00F1233E"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5A8E8545" w14:textId="77777777" w:rsidR="00F1233E" w:rsidRDefault="00F1233E"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289B94B7" w14:textId="77777777" w:rsidR="00F1233E" w:rsidRDefault="00F1233E" w:rsidP="00301346">
            <w:pPr>
              <w:tabs>
                <w:tab w:val="left" w:pos="729"/>
              </w:tabs>
              <w:jc w:val="center"/>
              <w:rPr>
                <w:rFonts w:ascii="Times New Roman" w:hAnsi="Times New Roman"/>
                <w:b/>
                <w:sz w:val="22"/>
                <w:szCs w:val="22"/>
                <w:lang w:val="en-GB"/>
              </w:rPr>
            </w:pPr>
          </w:p>
        </w:tc>
      </w:tr>
      <w:tr w:rsidR="00754A14" w:rsidRPr="00034B1D" w14:paraId="33A6BF76" w14:textId="77777777" w:rsidTr="00FE20CB">
        <w:trPr>
          <w:cantSplit/>
          <w:trHeight w:val="879"/>
          <w:tblHeader/>
        </w:trPr>
        <w:tc>
          <w:tcPr>
            <w:tcW w:w="14884" w:type="dxa"/>
            <w:gridSpan w:val="5"/>
            <w:shd w:val="clear" w:color="auto" w:fill="FFFFFF" w:themeFill="background1"/>
          </w:tcPr>
          <w:p w14:paraId="55F955EA" w14:textId="77777777" w:rsidR="00754A14" w:rsidRDefault="00754A14" w:rsidP="00754A14">
            <w:pPr>
              <w:tabs>
                <w:tab w:val="left" w:pos="729"/>
              </w:tabs>
              <w:rPr>
                <w:rFonts w:ascii="Times New Roman" w:hAnsi="Times New Roman"/>
                <w:b/>
                <w:sz w:val="22"/>
                <w:szCs w:val="22"/>
                <w:lang w:val="en-GB"/>
              </w:rPr>
            </w:pPr>
            <w:r>
              <w:rPr>
                <w:rFonts w:ascii="Times New Roman" w:hAnsi="Times New Roman"/>
                <w:b/>
                <w:sz w:val="22"/>
                <w:szCs w:val="22"/>
                <w:lang w:val="en-GB"/>
              </w:rPr>
              <w:t xml:space="preserve">NOTE: </w:t>
            </w:r>
          </w:p>
          <w:p w14:paraId="2599A824" w14:textId="77777777" w:rsidR="00754A14" w:rsidRPr="00754A14" w:rsidRDefault="00754A14" w:rsidP="00754A14">
            <w:pPr>
              <w:tabs>
                <w:tab w:val="left" w:pos="729"/>
              </w:tabs>
              <w:rPr>
                <w:rFonts w:ascii="Times New Roman" w:hAnsi="Times New Roman"/>
                <w:b/>
                <w:sz w:val="22"/>
                <w:szCs w:val="22"/>
                <w:lang w:val="en-GB"/>
              </w:rPr>
            </w:pPr>
            <w:r w:rsidRPr="00754A14">
              <w:rPr>
                <w:rFonts w:ascii="Times New Roman" w:hAnsi="Times New Roman"/>
                <w:b/>
                <w:sz w:val="22"/>
                <w:szCs w:val="22"/>
                <w:lang w:val="en-GB"/>
              </w:rPr>
              <w:t>Service: Provided within 24 hours from the occurrence of the malfunction</w:t>
            </w:r>
          </w:p>
          <w:p w14:paraId="2BDED705" w14:textId="77777777" w:rsidR="00754A14" w:rsidRDefault="00754A14" w:rsidP="00754A14">
            <w:pPr>
              <w:tabs>
                <w:tab w:val="left" w:pos="729"/>
              </w:tabs>
              <w:rPr>
                <w:rFonts w:ascii="Times New Roman" w:hAnsi="Times New Roman"/>
                <w:b/>
                <w:sz w:val="22"/>
                <w:szCs w:val="22"/>
                <w:lang w:val="en-GB"/>
              </w:rPr>
            </w:pPr>
            <w:r w:rsidRPr="00754A14">
              <w:rPr>
                <w:rFonts w:ascii="Times New Roman" w:hAnsi="Times New Roman"/>
                <w:b/>
                <w:sz w:val="22"/>
                <w:szCs w:val="22"/>
                <w:lang w:val="en-GB"/>
              </w:rPr>
              <w:t>Training and installation: Included in the price</w:t>
            </w:r>
          </w:p>
          <w:p w14:paraId="7B096CFA" w14:textId="7BB1F9A4" w:rsidR="00146949" w:rsidRDefault="00146949" w:rsidP="00754A14">
            <w:pPr>
              <w:tabs>
                <w:tab w:val="left" w:pos="729"/>
              </w:tabs>
              <w:rPr>
                <w:rFonts w:ascii="Times New Roman" w:hAnsi="Times New Roman"/>
                <w:b/>
                <w:sz w:val="22"/>
                <w:szCs w:val="22"/>
                <w:lang w:val="en-GB"/>
              </w:rPr>
            </w:pPr>
            <w:r w:rsidRPr="00146949">
              <w:rPr>
                <w:rFonts w:ascii="Times New Roman" w:hAnsi="Times New Roman"/>
                <w:b/>
                <w:sz w:val="22"/>
                <w:szCs w:val="22"/>
                <w:lang w:val="en-GB"/>
              </w:rPr>
              <w:t>The bidder is obliged to provide proof of the technical characteristics of the offered medical equipment (catalogue, instructions, statement or other proof issued by the manufacturer)</w:t>
            </w:r>
            <w:bookmarkStart w:id="2" w:name="_GoBack"/>
            <w:bookmarkEnd w:id="2"/>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F2DC1" w14:textId="77777777" w:rsidR="00DF00CB" w:rsidRDefault="00DF00CB">
      <w:r>
        <w:separator/>
      </w:r>
    </w:p>
  </w:endnote>
  <w:endnote w:type="continuationSeparator" w:id="0">
    <w:p w14:paraId="50BA1BA7" w14:textId="77777777" w:rsidR="00DF00CB" w:rsidRDefault="00DF0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tillium Up">
    <w:altName w:val="Calibri"/>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87F0" w14:textId="77777777" w:rsidR="00DF00CB" w:rsidRDefault="00DF00CB">
      <w:r>
        <w:separator/>
      </w:r>
    </w:p>
  </w:footnote>
  <w:footnote w:type="continuationSeparator" w:id="0">
    <w:p w14:paraId="3001F5D9" w14:textId="77777777" w:rsidR="00DF00CB" w:rsidRDefault="00DF0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58A2AB69" w:rsidR="00636C06" w:rsidRDefault="00636C06" w:rsidP="007970FC">
    <w:pPr>
      <w:rPr>
        <w:b/>
        <w:bCs/>
        <w:lang w:val="en-GB"/>
      </w:rPr>
    </w:pPr>
    <w:r>
      <w:rPr>
        <w:rFonts w:ascii="Times New Roman" w:hAnsi="Times New Roman"/>
        <w:b/>
        <w:bCs/>
        <w:noProof/>
        <w:color w:val="000000"/>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92728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877F2"/>
    <w:multiLevelType w:val="hybridMultilevel"/>
    <w:tmpl w:val="86143572"/>
    <w:lvl w:ilvl="0" w:tplc="992A7242">
      <w:start w:val="2"/>
      <w:numFmt w:val="bullet"/>
      <w:lvlText w:val="-"/>
      <w:lvlJc w:val="left"/>
      <w:pPr>
        <w:ind w:left="720" w:hanging="360"/>
      </w:pPr>
      <w:rPr>
        <w:rFonts w:ascii="Calibri" w:eastAsiaTheme="minorEastAsia" w:hAnsi="Calibri" w:cstheme="minorBidi" w:hint="default"/>
      </w:rPr>
    </w:lvl>
    <w:lvl w:ilvl="1" w:tplc="2C1A0003">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642C5"/>
    <w:multiLevelType w:val="hybridMultilevel"/>
    <w:tmpl w:val="6A92DEB8"/>
    <w:lvl w:ilvl="0" w:tplc="0809000F">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4" w15:restartNumberingAfterBreak="0">
    <w:nsid w:val="65653371"/>
    <w:multiLevelType w:val="hybridMultilevel"/>
    <w:tmpl w:val="535A38BE"/>
    <w:lvl w:ilvl="0" w:tplc="0809000F">
      <w:start w:val="1"/>
      <w:numFmt w:val="decimal"/>
      <w:lvlText w:val="%1."/>
      <w:lvlJc w:val="left"/>
      <w:pPr>
        <w:ind w:left="720" w:hanging="360"/>
      </w:pPr>
      <w:rPr>
        <w:rFonts w:hint="default"/>
      </w:rPr>
    </w:lvl>
    <w:lvl w:ilvl="1" w:tplc="1D0239D0">
      <w:start w:val="1"/>
      <w:numFmt w:val="lowerLetter"/>
      <w:lvlText w:val="%2)"/>
      <w:lvlJc w:val="left"/>
      <w:pPr>
        <w:ind w:left="1440" w:hanging="360"/>
      </w:pPr>
      <w:rPr>
        <w:rFonts w:hint="default"/>
      </w:r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7B566BD3"/>
    <w:multiLevelType w:val="hybridMultilevel"/>
    <w:tmpl w:val="B6CC2692"/>
    <w:lvl w:ilvl="0" w:tplc="992A724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7"/>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63B6"/>
    <w:rsid w:val="00034B1D"/>
    <w:rsid w:val="00040CF1"/>
    <w:rsid w:val="00041516"/>
    <w:rsid w:val="000417E2"/>
    <w:rsid w:val="00043159"/>
    <w:rsid w:val="00043277"/>
    <w:rsid w:val="00051DD7"/>
    <w:rsid w:val="00055F40"/>
    <w:rsid w:val="00056EAA"/>
    <w:rsid w:val="00063C56"/>
    <w:rsid w:val="000714BB"/>
    <w:rsid w:val="000726B9"/>
    <w:rsid w:val="00085CA1"/>
    <w:rsid w:val="00087F35"/>
    <w:rsid w:val="0009286D"/>
    <w:rsid w:val="000A28A9"/>
    <w:rsid w:val="000A7A2C"/>
    <w:rsid w:val="000B1236"/>
    <w:rsid w:val="000B6140"/>
    <w:rsid w:val="000B6147"/>
    <w:rsid w:val="000C1E7F"/>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46949"/>
    <w:rsid w:val="00150767"/>
    <w:rsid w:val="00153236"/>
    <w:rsid w:val="001536B3"/>
    <w:rsid w:val="00157DEE"/>
    <w:rsid w:val="001766D9"/>
    <w:rsid w:val="00181980"/>
    <w:rsid w:val="00187253"/>
    <w:rsid w:val="001932AF"/>
    <w:rsid w:val="001937B4"/>
    <w:rsid w:val="001A3CB9"/>
    <w:rsid w:val="001B5454"/>
    <w:rsid w:val="001D0532"/>
    <w:rsid w:val="001E1BA5"/>
    <w:rsid w:val="001E4648"/>
    <w:rsid w:val="001F5421"/>
    <w:rsid w:val="00211E0F"/>
    <w:rsid w:val="00216F0D"/>
    <w:rsid w:val="002209F1"/>
    <w:rsid w:val="00220BF7"/>
    <w:rsid w:val="00224C44"/>
    <w:rsid w:val="00224E7F"/>
    <w:rsid w:val="00235883"/>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B51"/>
    <w:rsid w:val="003F7DB7"/>
    <w:rsid w:val="0040221E"/>
    <w:rsid w:val="00420666"/>
    <w:rsid w:val="00426276"/>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135A9"/>
    <w:rsid w:val="006311FE"/>
    <w:rsid w:val="00633829"/>
    <w:rsid w:val="00636C06"/>
    <w:rsid w:val="006408AC"/>
    <w:rsid w:val="0066519D"/>
    <w:rsid w:val="00670C3D"/>
    <w:rsid w:val="00677500"/>
    <w:rsid w:val="0068247E"/>
    <w:rsid w:val="006917B2"/>
    <w:rsid w:val="00694D46"/>
    <w:rsid w:val="006B0AB1"/>
    <w:rsid w:val="006B5A0E"/>
    <w:rsid w:val="006C2F05"/>
    <w:rsid w:val="006E0CD5"/>
    <w:rsid w:val="006E56FD"/>
    <w:rsid w:val="006E6880"/>
    <w:rsid w:val="006F137B"/>
    <w:rsid w:val="00702D85"/>
    <w:rsid w:val="00711C72"/>
    <w:rsid w:val="00734244"/>
    <w:rsid w:val="0073450F"/>
    <w:rsid w:val="0075384B"/>
    <w:rsid w:val="0075465B"/>
    <w:rsid w:val="00754A14"/>
    <w:rsid w:val="007600BE"/>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0177"/>
    <w:rsid w:val="00AC7636"/>
    <w:rsid w:val="00AD1B8E"/>
    <w:rsid w:val="00AD3FB8"/>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8111F"/>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720C8"/>
    <w:rsid w:val="00C75CCE"/>
    <w:rsid w:val="00C92434"/>
    <w:rsid w:val="00CA1354"/>
    <w:rsid w:val="00CA6C68"/>
    <w:rsid w:val="00CC7DE2"/>
    <w:rsid w:val="00CD7F25"/>
    <w:rsid w:val="00CF6CFA"/>
    <w:rsid w:val="00CF7AAC"/>
    <w:rsid w:val="00D10EF9"/>
    <w:rsid w:val="00D24893"/>
    <w:rsid w:val="00D43612"/>
    <w:rsid w:val="00D514A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00CB"/>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C18"/>
    <w:rsid w:val="00E811F3"/>
    <w:rsid w:val="00E85F91"/>
    <w:rsid w:val="00E92A2A"/>
    <w:rsid w:val="00EB4039"/>
    <w:rsid w:val="00EC33E4"/>
    <w:rsid w:val="00EE0ED9"/>
    <w:rsid w:val="00EE2E55"/>
    <w:rsid w:val="00F01BB4"/>
    <w:rsid w:val="00F02006"/>
    <w:rsid w:val="00F0574A"/>
    <w:rsid w:val="00F1233E"/>
    <w:rsid w:val="00F12A62"/>
    <w:rsid w:val="00F15393"/>
    <w:rsid w:val="00F1654F"/>
    <w:rsid w:val="00F228B1"/>
    <w:rsid w:val="00F25BC8"/>
    <w:rsid w:val="00F33A99"/>
    <w:rsid w:val="00F35836"/>
    <w:rsid w:val="00F3777A"/>
    <w:rsid w:val="00F53DB6"/>
    <w:rsid w:val="00F56D4C"/>
    <w:rsid w:val="00F658F3"/>
    <w:rsid w:val="00F66567"/>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 w:type="paragraph" w:customStyle="1" w:styleId="xmsonormal">
    <w:name w:val="x_msonormal"/>
    <w:basedOn w:val="Normal"/>
    <w:rsid w:val="006E0CD5"/>
    <w:pPr>
      <w:spacing w:before="0" w:after="0"/>
    </w:pPr>
    <w:rPr>
      <w:rFonts w:ascii="Calibri" w:eastAsiaTheme="minorHAnsi" w:hAnsi="Calibri" w:cs="Calibri"/>
      <w:snapToGrid/>
      <w:sz w:val="22"/>
      <w:szCs w:val="22"/>
      <w:lang w:val="sr-Latn-ME" w:eastAsia="sr-Latn-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33</Pages>
  <Words>4692</Words>
  <Characters>26747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6</cp:revision>
  <cp:lastPrinted>2012-09-24T10:13:00Z</cp:lastPrinted>
  <dcterms:created xsi:type="dcterms:W3CDTF">2026-04-24T03:37:00Z</dcterms:created>
  <dcterms:modified xsi:type="dcterms:W3CDTF">2026-04-29T04:08:00Z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